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5468" w:rsidRDefault="00D65468" w:rsidP="000F4EC7">
      <w:pPr>
        <w:jc w:val="center"/>
        <w:rPr>
          <w:b/>
          <w:bCs/>
          <w:i/>
          <w:iCs/>
          <w:sz w:val="32"/>
          <w:szCs w:val="32"/>
        </w:rPr>
      </w:pPr>
    </w:p>
    <w:p w:rsidR="000F4EC7" w:rsidRPr="000F4EC7" w:rsidRDefault="000F4EC7" w:rsidP="000F4EC7">
      <w:pPr>
        <w:jc w:val="center"/>
        <w:rPr>
          <w:sz w:val="32"/>
          <w:szCs w:val="32"/>
        </w:rPr>
      </w:pPr>
      <w:r w:rsidRPr="000F4EC7">
        <w:rPr>
          <w:b/>
          <w:bCs/>
          <w:i/>
          <w:iCs/>
          <w:sz w:val="32"/>
          <w:szCs w:val="32"/>
        </w:rPr>
        <w:t>Q4I Project – Quality for innovation in European Schools</w:t>
      </w:r>
    </w:p>
    <w:p w:rsidR="004D34A6" w:rsidRPr="005B5BEC" w:rsidRDefault="005D6EA5" w:rsidP="005B5BEC">
      <w:pPr>
        <w:jc w:val="both"/>
        <w:rPr>
          <w:sz w:val="24"/>
          <w:szCs w:val="32"/>
        </w:rPr>
      </w:pPr>
      <w:r>
        <w:rPr>
          <w:noProof/>
          <w:sz w:val="32"/>
          <w:szCs w:val="32"/>
          <w:lang w:eastAsia="ro-RO"/>
        </w:rPr>
        <w:drawing>
          <wp:anchor distT="0" distB="0" distL="114300" distR="114300" simplePos="0" relativeHeight="251687936" behindDoc="1" locked="0" layoutInCell="1" allowOverlap="1" wp14:anchorId="4BE0C3B0" wp14:editId="08C00671">
            <wp:simplePos x="0" y="0"/>
            <wp:positionH relativeFrom="column">
              <wp:posOffset>-118745</wp:posOffset>
            </wp:positionH>
            <wp:positionV relativeFrom="paragraph">
              <wp:posOffset>1122045</wp:posOffset>
            </wp:positionV>
            <wp:extent cx="4305300" cy="2163445"/>
            <wp:effectExtent l="0" t="0" r="0" b="8255"/>
            <wp:wrapTight wrapText="bothSides">
              <wp:wrapPolygon edited="0">
                <wp:start x="0" y="0"/>
                <wp:lineTo x="0" y="21492"/>
                <wp:lineTo x="21504" y="21492"/>
                <wp:lineTo x="21504"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05300" cy="2163445"/>
                    </a:xfrm>
                    <a:prstGeom prst="rect">
                      <a:avLst/>
                    </a:prstGeom>
                    <a:noFill/>
                  </pic:spPr>
                </pic:pic>
              </a:graphicData>
            </a:graphic>
            <wp14:sizeRelH relativeFrom="page">
              <wp14:pctWidth>0</wp14:pctWidth>
            </wp14:sizeRelH>
            <wp14:sizeRelV relativeFrom="page">
              <wp14:pctHeight>0</wp14:pctHeight>
            </wp14:sizeRelV>
          </wp:anchor>
        </w:drawing>
      </w:r>
      <w:r w:rsidR="005B5BEC">
        <w:rPr>
          <w:sz w:val="24"/>
          <w:szCs w:val="32"/>
        </w:rPr>
        <w:t xml:space="preserve">The Q4I project </w:t>
      </w:r>
      <w:r w:rsidR="005B5BEC" w:rsidRPr="005B5BEC">
        <w:rPr>
          <w:sz w:val="24"/>
          <w:szCs w:val="32"/>
        </w:rPr>
        <w:t xml:space="preserve"> aims to develop, test and mainstream a quality development approach for schools that includes a strong commitment to innovation and that is based on the participation of all key stakeholders: students, teachers and parents, employers and representatives of local community. Q4I is a project designed to ensure high quality education while innovating educational practices</w:t>
      </w:r>
    </w:p>
    <w:p w:rsidR="00E67C97" w:rsidRDefault="00E67C97" w:rsidP="00812C26">
      <w:pPr>
        <w:jc w:val="center"/>
        <w:rPr>
          <w:b/>
          <w:sz w:val="24"/>
          <w:szCs w:val="32"/>
        </w:rPr>
      </w:pPr>
    </w:p>
    <w:p w:rsidR="00812C26" w:rsidRPr="00812C26" w:rsidRDefault="00812C26" w:rsidP="00812C26">
      <w:pPr>
        <w:jc w:val="center"/>
        <w:rPr>
          <w:rStyle w:val="hps"/>
          <w:sz w:val="32"/>
        </w:rPr>
      </w:pPr>
      <w:r w:rsidRPr="00812C26">
        <w:rPr>
          <w:b/>
          <w:sz w:val="24"/>
          <w:szCs w:val="32"/>
        </w:rPr>
        <w:t>The Q4I model for school inovation</w:t>
      </w:r>
    </w:p>
    <w:p w:rsidR="004D34A6" w:rsidRDefault="00812C26" w:rsidP="00812C26">
      <w:pPr>
        <w:jc w:val="both"/>
        <w:rPr>
          <w:rStyle w:val="hps"/>
        </w:rPr>
      </w:pPr>
      <w:r w:rsidRPr="008127B4">
        <w:rPr>
          <w:rStyle w:val="hps"/>
        </w:rPr>
        <w:t xml:space="preserve">The Q4I model is based on six </w:t>
      </w:r>
      <w:r w:rsidRPr="008127B4">
        <w:rPr>
          <w:rStyle w:val="hps"/>
          <w:b/>
        </w:rPr>
        <w:t xml:space="preserve">Areas of change </w:t>
      </w:r>
      <w:r w:rsidRPr="008127B4">
        <w:rPr>
          <w:rStyle w:val="hps"/>
        </w:rPr>
        <w:t xml:space="preserve">and four </w:t>
      </w:r>
      <w:r w:rsidRPr="008127B4">
        <w:rPr>
          <w:rStyle w:val="hps"/>
          <w:b/>
        </w:rPr>
        <w:t>Engines of Change</w:t>
      </w:r>
      <w:r w:rsidRPr="008127B4">
        <w:rPr>
          <w:rStyle w:val="hps"/>
        </w:rPr>
        <w:t>.</w:t>
      </w:r>
    </w:p>
    <w:p w:rsidR="00E67C97" w:rsidRPr="008127B4" w:rsidRDefault="00E67C97" w:rsidP="00E67C97">
      <w:pPr>
        <w:jc w:val="both"/>
        <w:rPr>
          <w:lang w:val="en-GB"/>
        </w:rPr>
      </w:pPr>
    </w:p>
    <w:p w:rsidR="00E67C97" w:rsidRDefault="00E67C97" w:rsidP="00E67C97">
      <w:pPr>
        <w:jc w:val="both"/>
        <w:rPr>
          <w:lang w:val="en-GB"/>
        </w:rPr>
      </w:pPr>
    </w:p>
    <w:p w:rsidR="00E67C97" w:rsidRDefault="00E67C97" w:rsidP="00E67C97">
      <w:pPr>
        <w:jc w:val="both"/>
        <w:rPr>
          <w:lang w:val="en-GB"/>
        </w:rPr>
      </w:pPr>
      <w:r w:rsidRPr="008127B4">
        <w:rPr>
          <w:lang w:val="en-GB"/>
        </w:rPr>
        <w:t>Areas and engines of change are interconnected within the model. The core of the model is the Innovation Process (where the four engines are placed), enabled by Strategy Development through Leadership and Community Involvement, measured by Key Performance Indicators and monitored by Assessment, Monitoring and Improvement.</w:t>
      </w:r>
    </w:p>
    <w:p w:rsidR="001F0443" w:rsidRPr="008127B4" w:rsidRDefault="001F0443" w:rsidP="001F0443">
      <w:pPr>
        <w:jc w:val="center"/>
        <w:rPr>
          <w:lang w:val="en-GB"/>
        </w:rPr>
      </w:pPr>
      <w:r>
        <w:rPr>
          <w:b/>
          <w:sz w:val="28"/>
          <w:szCs w:val="32"/>
        </w:rPr>
        <w:t>Piloting Process - t</w:t>
      </w:r>
      <w:r w:rsidRPr="005D6EA5">
        <w:rPr>
          <w:b/>
          <w:sz w:val="28"/>
          <w:szCs w:val="32"/>
        </w:rPr>
        <w:t>he Romanian Approach</w:t>
      </w:r>
    </w:p>
    <w:p w:rsidR="00E67C97" w:rsidRPr="00C32EFB" w:rsidRDefault="00E67C97" w:rsidP="00812C26">
      <w:pPr>
        <w:jc w:val="both"/>
        <w:rPr>
          <w:sz w:val="32"/>
          <w:szCs w:val="32"/>
        </w:rPr>
      </w:pPr>
      <w:r>
        <w:rPr>
          <w:rFonts w:ascii="Helvetica" w:eastAsia="Times New Roman" w:hAnsi="Helvetica" w:cs="Times New Roman"/>
          <w:bCs/>
          <w:noProof/>
          <w:sz w:val="20"/>
          <w:szCs w:val="20"/>
          <w:lang w:eastAsia="ro-RO"/>
        </w:rPr>
        <w:drawing>
          <wp:anchor distT="0" distB="0" distL="114300" distR="114300" simplePos="0" relativeHeight="251668480" behindDoc="1" locked="0" layoutInCell="1" allowOverlap="1" wp14:anchorId="50D2026F" wp14:editId="23B43CD5">
            <wp:simplePos x="0" y="0"/>
            <wp:positionH relativeFrom="column">
              <wp:posOffset>2658110</wp:posOffset>
            </wp:positionH>
            <wp:positionV relativeFrom="paragraph">
              <wp:posOffset>64770</wp:posOffset>
            </wp:positionV>
            <wp:extent cx="3364865" cy="3067050"/>
            <wp:effectExtent l="0" t="0" r="6985" b="0"/>
            <wp:wrapTight wrapText="bothSides">
              <wp:wrapPolygon edited="0">
                <wp:start x="0" y="0"/>
                <wp:lineTo x="0" y="21466"/>
                <wp:lineTo x="21523" y="21466"/>
                <wp:lineTo x="21523"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64865" cy="30670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06229" w:rsidRDefault="00F06229"/>
    <w:p w:rsidR="00812C26" w:rsidRPr="005D6EA5" w:rsidRDefault="00812C26" w:rsidP="00812C26">
      <w:pPr>
        <w:jc w:val="center"/>
        <w:rPr>
          <w:b/>
          <w:sz w:val="24"/>
          <w:szCs w:val="32"/>
        </w:rPr>
      </w:pPr>
    </w:p>
    <w:p w:rsidR="00F06229" w:rsidRDefault="00F06229" w:rsidP="00F06229">
      <w:pPr>
        <w:rPr>
          <w:sz w:val="24"/>
        </w:rPr>
      </w:pPr>
    </w:p>
    <w:p w:rsidR="00C32EFB" w:rsidRPr="00F06229" w:rsidRDefault="00E73D8C" w:rsidP="005B5BEC">
      <w:pPr>
        <w:jc w:val="center"/>
        <w:rPr>
          <w:sz w:val="24"/>
        </w:rPr>
      </w:pPr>
      <w:r w:rsidRPr="00F06229">
        <w:rPr>
          <w:sz w:val="24"/>
        </w:rPr>
        <w:t>In the Romanian Piloting process, t</w:t>
      </w:r>
      <w:r w:rsidR="00C62EE4" w:rsidRPr="00F06229">
        <w:rPr>
          <w:sz w:val="24"/>
        </w:rPr>
        <w:t>he three phases were divided in six workshops, as follows:</w:t>
      </w:r>
    </w:p>
    <w:p w:rsidR="0048531C" w:rsidRDefault="0048531C" w:rsidP="00C32EFB">
      <w:pPr>
        <w:jc w:val="center"/>
        <w:rPr>
          <w:rStyle w:val="hps"/>
          <w:rFonts w:ascii="Helvetica" w:eastAsia="Times New Roman" w:hAnsi="Helvetica" w:cs="Times New Roman"/>
          <w:bCs/>
          <w:sz w:val="20"/>
          <w:szCs w:val="20"/>
          <w:lang w:val="en" w:eastAsia="ar-SA"/>
        </w:rPr>
      </w:pPr>
    </w:p>
    <w:p w:rsidR="00391BC1" w:rsidRDefault="00391BC1" w:rsidP="0048531C">
      <w:pPr>
        <w:rPr>
          <w:rStyle w:val="hps"/>
          <w:rFonts w:ascii="Helvetica" w:eastAsia="Times New Roman" w:hAnsi="Helvetica" w:cs="Times New Roman"/>
          <w:bCs/>
          <w:sz w:val="20"/>
          <w:szCs w:val="20"/>
          <w:lang w:val="en" w:eastAsia="ar-SA"/>
        </w:rPr>
      </w:pPr>
    </w:p>
    <w:p w:rsidR="00A07560" w:rsidRDefault="00A07560" w:rsidP="0048531C">
      <w:pPr>
        <w:rPr>
          <w:rStyle w:val="hps"/>
          <w:rFonts w:ascii="Helvetica" w:eastAsia="Times New Roman" w:hAnsi="Helvetica" w:cs="Times New Roman"/>
          <w:bCs/>
          <w:sz w:val="20"/>
          <w:szCs w:val="20"/>
          <w:lang w:val="en" w:eastAsia="ar-SA"/>
        </w:rPr>
      </w:pPr>
    </w:p>
    <w:p w:rsidR="0048531C" w:rsidRDefault="0048531C" w:rsidP="0048531C">
      <w:pPr>
        <w:rPr>
          <w:rStyle w:val="hps"/>
          <w:rFonts w:ascii="Helvetica" w:eastAsia="Times New Roman" w:hAnsi="Helvetica" w:cs="Times New Roman"/>
          <w:bCs/>
          <w:sz w:val="20"/>
          <w:szCs w:val="20"/>
          <w:lang w:val="en" w:eastAsia="ar-SA"/>
        </w:rPr>
      </w:pPr>
    </w:p>
    <w:p w:rsidR="001B1CA3" w:rsidRDefault="00F95FCC" w:rsidP="001B1CA3">
      <w:pPr>
        <w:spacing w:after="0" w:line="240" w:lineRule="auto"/>
        <w:jc w:val="both"/>
        <w:rPr>
          <w:rStyle w:val="hps"/>
          <w:rFonts w:ascii="Calibri" w:hAnsi="Calibri"/>
          <w:b/>
          <w:sz w:val="28"/>
          <w:lang w:val="en-GB"/>
        </w:rPr>
      </w:pPr>
      <w:r w:rsidRPr="00E27DDA">
        <w:rPr>
          <w:bCs/>
          <w:noProof/>
          <w:sz w:val="24"/>
          <w:szCs w:val="20"/>
          <w:lang w:eastAsia="ro-RO"/>
        </w:rPr>
        <mc:AlternateContent>
          <mc:Choice Requires="wps">
            <w:drawing>
              <wp:anchor distT="118745" distB="118745" distL="114300" distR="114300" simplePos="0" relativeHeight="251684864" behindDoc="0" locked="0" layoutInCell="0" allowOverlap="1" wp14:anchorId="26083173" wp14:editId="235DBD01">
                <wp:simplePos x="0" y="0"/>
                <wp:positionH relativeFrom="column">
                  <wp:posOffset>3037205</wp:posOffset>
                </wp:positionH>
                <wp:positionV relativeFrom="paragraph">
                  <wp:posOffset>405765</wp:posOffset>
                </wp:positionV>
                <wp:extent cx="2768600" cy="947420"/>
                <wp:effectExtent l="0" t="0" r="0" b="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8600" cy="947420"/>
                        </a:xfrm>
                        <a:prstGeom prst="rect">
                          <a:avLst/>
                        </a:prstGeom>
                        <a:noFill/>
                        <a:extLst>
                          <a:ext uri="{53640926-AAD7-44D8-BBD7-CCE9431645EC}">
                            <a14:shadowObscured xmlns:a14="http://schemas.microsoft.com/office/drawing/2010/main" val="1"/>
                          </a:ext>
                        </a:extLst>
                      </wps:spPr>
                      <wps:txbx>
                        <w:txbxContent>
                          <w:p w:rsidR="00E27DDA" w:rsidRPr="00E27DDA" w:rsidRDefault="00E27DDA" w:rsidP="00E27DDA">
                            <w:pPr>
                              <w:pBdr>
                                <w:left w:val="single" w:sz="12" w:space="9" w:color="4F81BD" w:themeColor="accent1"/>
                              </w:pBdr>
                              <w:spacing w:after="0"/>
                              <w:rPr>
                                <w:b/>
                                <w:i/>
                                <w:iCs/>
                                <w:color w:val="365F91" w:themeColor="accent1" w:themeShade="BF"/>
                                <w:sz w:val="24"/>
                                <w:szCs w:val="24"/>
                              </w:rPr>
                            </w:pPr>
                            <w:r w:rsidRPr="00E27DDA">
                              <w:rPr>
                                <w:b/>
                                <w:i/>
                                <w:iCs/>
                                <w:color w:val="365F91" w:themeColor="accent1" w:themeShade="BF"/>
                                <w:sz w:val="24"/>
                                <w:szCs w:val="24"/>
                              </w:rPr>
                              <w:t xml:space="preserve">Achievement phase: Sharing experiences and support to innovation processes </w:t>
                            </w:r>
                          </w:p>
                          <w:p w:rsidR="00E27DDA" w:rsidRPr="00E27DDA" w:rsidRDefault="00E27DDA" w:rsidP="00E27DDA">
                            <w:pPr>
                              <w:pBdr>
                                <w:left w:val="single" w:sz="12" w:space="9" w:color="4F81BD" w:themeColor="accent1"/>
                              </w:pBdr>
                              <w:spacing w:after="0"/>
                              <w:rPr>
                                <w:b/>
                              </w:rPr>
                            </w:pPr>
                            <w:r w:rsidRPr="00E27DDA">
                              <w:rPr>
                                <w:b/>
                                <w:i/>
                                <w:iCs/>
                                <w:color w:val="365F91" w:themeColor="accent1" w:themeShade="BF"/>
                                <w:sz w:val="24"/>
                                <w:szCs w:val="24"/>
                              </w:rPr>
                              <w:t>(Workshops 4 and 5)</w:t>
                            </w:r>
                          </w:p>
                        </w:txbxContent>
                      </wps:txbx>
                      <wps:bodyPr rot="0" vert="horz" wrap="square" lIns="91440" tIns="45720" rIns="91440" bIns="45720" anchor="t" anchorCtr="0" upright="1">
                        <a:spAutoFit/>
                      </wps:bodyPr>
                    </wps:wsp>
                  </a:graphicData>
                </a:graphic>
                <wp14:sizeRelH relativeFrom="margin">
                  <wp14:pctWidth>0</wp14:pctWidth>
                </wp14:sizeRelH>
                <wp14:sizeRelV relativeFrom="page">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39.15pt;margin-top:31.95pt;width:218pt;height:74.6pt;z-index:251684864;visibility:visible;mso-wrap-style:square;mso-width-percent:0;mso-height-percent:200;mso-wrap-distance-left:9pt;mso-wrap-distance-top:9.35pt;mso-wrap-distance-right:9pt;mso-wrap-distance-bottom:9.35pt;mso-position-horizontal:absolute;mso-position-horizontal-relative:text;mso-position-vertical:absolute;mso-position-vertical-relative:text;mso-width-percent:0;mso-height-percent:20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" o:allowincell="f" filled="f" stroked="f">
                <v:textbox style="mso-fit-shape-to-text:t">
                  <w:txbxContent>
                    <w:p w:rsidR="00E27DDA" w:rsidRPr="00E27DDA" w:rsidRDefault="00E27DDA" w:rsidP="00E27DDA">
                      <w:pPr>
                        <w:pBdr>
                          <w:left w:val="single" w:sz="12" w:space="9" w:color="4F81BD" w:themeColor="accent1"/>
                        </w:pBdr>
                        <w:spacing w:after="0"/>
                        <w:rPr>
                          <w:b/>
                          <w:i/>
                          <w:iCs/>
                          <w:color w:val="365F91" w:themeColor="accent1" w:themeShade="BF"/>
                          <w:sz w:val="24"/>
                          <w:szCs w:val="24"/>
                        </w:rPr>
                      </w:pPr>
                      <w:r w:rsidRPr="00E27DDA">
                        <w:rPr>
                          <w:b/>
                          <w:i/>
                          <w:iCs/>
                          <w:color w:val="365F91" w:themeColor="accent1" w:themeShade="BF"/>
                          <w:sz w:val="24"/>
                          <w:szCs w:val="24"/>
                        </w:rPr>
                        <w:t xml:space="preserve">Achievement phase: Sharing experiences and support to innovation processes </w:t>
                      </w:r>
                    </w:p>
                    <w:p w:rsidR="00E27DDA" w:rsidRPr="00E27DDA" w:rsidRDefault="00E27DDA" w:rsidP="00E27DDA">
                      <w:pPr>
                        <w:pBdr>
                          <w:left w:val="single" w:sz="12" w:space="9" w:color="4F81BD" w:themeColor="accent1"/>
                        </w:pBdr>
                        <w:spacing w:after="0"/>
                        <w:rPr>
                          <w:b/>
                        </w:rPr>
                      </w:pPr>
                      <w:r w:rsidRPr="00E27DDA">
                        <w:rPr>
                          <w:b/>
                          <w:i/>
                          <w:iCs/>
                          <w:color w:val="365F91" w:themeColor="accent1" w:themeShade="BF"/>
                          <w:sz w:val="24"/>
                          <w:szCs w:val="24"/>
                        </w:rPr>
                        <w:t>(Workshops 4 and 5)</w:t>
                      </w:r>
                    </w:p>
                  </w:txbxContent>
                </v:textbox>
                <w10:wrap type="square"/>
              </v:shape>
            </w:pict>
          </mc:Fallback>
        </mc:AlternateContent>
      </w:r>
      <w:r w:rsidRPr="00B7053E">
        <w:rPr>
          <w:bCs/>
          <w:noProof/>
          <w:sz w:val="24"/>
          <w:szCs w:val="20"/>
          <w:lang w:eastAsia="ro-RO"/>
        </w:rPr>
        <mc:AlternateContent>
          <mc:Choice Requires="wps">
            <w:drawing>
              <wp:anchor distT="118745" distB="118745" distL="114300" distR="114300" simplePos="0" relativeHeight="251682816" behindDoc="0" locked="0" layoutInCell="0" allowOverlap="1" wp14:anchorId="58BA00C0" wp14:editId="72BBB47E">
                <wp:simplePos x="0" y="0"/>
                <wp:positionH relativeFrom="column">
                  <wp:posOffset>27305</wp:posOffset>
                </wp:positionH>
                <wp:positionV relativeFrom="paragraph">
                  <wp:posOffset>139065</wp:posOffset>
                </wp:positionV>
                <wp:extent cx="2514600" cy="1025525"/>
                <wp:effectExtent l="0" t="0" r="0" b="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025525"/>
                        </a:xfrm>
                        <a:prstGeom prst="rect">
                          <a:avLst/>
                        </a:prstGeom>
                        <a:noFill/>
                        <a:extLst>
                          <a:ext uri="{53640926-AAD7-44D8-BBD7-CCE9431645EC}">
                            <a14:shadowObscured xmlns:a14="http://schemas.microsoft.com/office/drawing/2010/main" val="1"/>
                          </a:ext>
                        </a:extLst>
                      </wps:spPr>
                      <wps:txbx>
                        <w:txbxContent>
                          <w:sdt>
                            <w:sdtPr>
                              <w:rPr>
                                <w:i/>
                                <w:iCs/>
                                <w:color w:val="365F91" w:themeColor="accent1" w:themeShade="BF"/>
                                <w:szCs w:val="24"/>
                              </w:rPr>
                              <w:id w:val="749553893"/>
                              <w:temporary/>
                            </w:sdtPr>
                            <w:sdtEndPr>
                              <w:rPr>
                                <w:b/>
                                <w:sz w:val="24"/>
                              </w:rPr>
                            </w:sdtEndPr>
                            <w:sdtContent>
                              <w:p w:rsidR="00B7053E" w:rsidRPr="00E27DDA" w:rsidRDefault="00B7053E" w:rsidP="00B7053E">
                                <w:pPr>
                                  <w:pBdr>
                                    <w:left w:val="single" w:sz="12" w:space="9" w:color="4F81BD" w:themeColor="accent1"/>
                                  </w:pBdr>
                                  <w:spacing w:after="0"/>
                                  <w:rPr>
                                    <w:b/>
                                    <w:i/>
                                    <w:iCs/>
                                    <w:color w:val="365F91" w:themeColor="accent1" w:themeShade="BF"/>
                                    <w:sz w:val="24"/>
                                    <w:szCs w:val="24"/>
                                  </w:rPr>
                                </w:pPr>
                                <w:r w:rsidRPr="00E27DDA">
                                  <w:rPr>
                                    <w:b/>
                                    <w:iCs/>
                                    <w:color w:val="365F91" w:themeColor="accent1" w:themeShade="BF"/>
                                    <w:sz w:val="24"/>
                                    <w:szCs w:val="24"/>
                                  </w:rPr>
                                  <w:t>Definition phase</w:t>
                                </w:r>
                                <w:r w:rsidRPr="00E27DDA">
                                  <w:rPr>
                                    <w:b/>
                                    <w:i/>
                                    <w:iCs/>
                                    <w:color w:val="365F91" w:themeColor="accent1" w:themeShade="BF"/>
                                    <w:sz w:val="24"/>
                                    <w:szCs w:val="24"/>
                                  </w:rPr>
                                  <w:t>: Self-Assessment, defining goals and improvement opportunities</w:t>
                                </w:r>
                              </w:p>
                              <w:p w:rsidR="00B7053E" w:rsidRPr="00E27DDA" w:rsidRDefault="00B7053E" w:rsidP="00B7053E">
                                <w:pPr>
                                  <w:pBdr>
                                    <w:left w:val="single" w:sz="12" w:space="9" w:color="4F81BD" w:themeColor="accent1"/>
                                  </w:pBdr>
                                  <w:spacing w:after="0"/>
                                  <w:rPr>
                                    <w:b/>
                                    <w:i/>
                                    <w:iCs/>
                                    <w:color w:val="365F91" w:themeColor="accent1" w:themeShade="BF"/>
                                    <w:sz w:val="24"/>
                                    <w:szCs w:val="24"/>
                                  </w:rPr>
                                </w:pPr>
                                <w:r w:rsidRPr="00E27DDA">
                                  <w:rPr>
                                    <w:b/>
                                    <w:i/>
                                    <w:iCs/>
                                    <w:color w:val="365F91" w:themeColor="accent1" w:themeShade="BF"/>
                                    <w:sz w:val="24"/>
                                    <w:szCs w:val="24"/>
                                  </w:rPr>
                                  <w:t xml:space="preserve"> (Workshops 1, 2 and 3)</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shape id="_x0000_s1027" type="#_x0000_t202" style="position:absolute;left:0;text-align:left;margin-left:2.15pt;margin-top:10.95pt;width:198pt;height:80.75pt;z-index:251682816;visibility:visible;mso-wrap-style:square;mso-width-percent:0;mso-height-percent:0;mso-wrap-distance-left:9pt;mso-wrap-distance-top:9.35pt;mso-wrap-distance-right:9pt;mso-wrap-distance-bottom:9.35pt;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" o:allowincell="f" filled="f" stroked="f">
                <v:textbox>
                  <w:txbxContent>
                    <w:sdt>
                      <w:sdtPr>
                        <w:rPr>
                          <w:i/>
                          <w:iCs/>
                          <w:color w:val="365F91" w:themeColor="accent1" w:themeShade="BF"/>
                          <w:szCs w:val="24"/>
                        </w:rPr>
                        <w:id w:val="749553893"/>
                        <w:temporary/>
                      </w:sdtPr>
                      <w:sdtEndPr>
                        <w:rPr>
                          <w:b/>
                          <w:sz w:val="24"/>
                        </w:rPr>
                      </w:sdtEndPr>
                      <w:sdtContent>
                        <w:p w:rsidR="00B7053E" w:rsidRPr="00E27DDA" w:rsidRDefault="00B7053E" w:rsidP="00B7053E">
                          <w:pPr>
                            <w:pBdr>
                              <w:left w:val="single" w:sz="12" w:space="9" w:color="4F81BD" w:themeColor="accent1"/>
                            </w:pBdr>
                            <w:spacing w:after="0"/>
                            <w:rPr>
                              <w:b/>
                              <w:i/>
                              <w:iCs/>
                              <w:color w:val="365F91" w:themeColor="accent1" w:themeShade="BF"/>
                              <w:sz w:val="24"/>
                              <w:szCs w:val="24"/>
                            </w:rPr>
                          </w:pPr>
                          <w:r w:rsidRPr="00E27DDA">
                            <w:rPr>
                              <w:b/>
                              <w:iCs/>
                              <w:color w:val="365F91" w:themeColor="accent1" w:themeShade="BF"/>
                              <w:sz w:val="24"/>
                              <w:szCs w:val="24"/>
                            </w:rPr>
                            <w:t>Definition phase</w:t>
                          </w:r>
                          <w:r w:rsidRPr="00E27DDA">
                            <w:rPr>
                              <w:b/>
                              <w:i/>
                              <w:iCs/>
                              <w:color w:val="365F91" w:themeColor="accent1" w:themeShade="BF"/>
                              <w:sz w:val="24"/>
                              <w:szCs w:val="24"/>
                            </w:rPr>
                            <w:t>: Self-Assessment, defining goals and improvement opportunities</w:t>
                          </w:r>
                        </w:p>
                        <w:p w:rsidR="00B7053E" w:rsidRPr="00E27DDA" w:rsidRDefault="00B7053E" w:rsidP="00B7053E">
                          <w:pPr>
                            <w:pBdr>
                              <w:left w:val="single" w:sz="12" w:space="9" w:color="4F81BD" w:themeColor="accent1"/>
                            </w:pBdr>
                            <w:spacing w:after="0"/>
                            <w:rPr>
                              <w:b/>
                              <w:i/>
                              <w:iCs/>
                              <w:color w:val="365F91" w:themeColor="accent1" w:themeShade="BF"/>
                              <w:sz w:val="24"/>
                              <w:szCs w:val="24"/>
                            </w:rPr>
                          </w:pPr>
                          <w:r w:rsidRPr="00E27DDA">
                            <w:rPr>
                              <w:b/>
                              <w:i/>
                              <w:iCs/>
                              <w:color w:val="365F91" w:themeColor="accent1" w:themeShade="BF"/>
                              <w:sz w:val="24"/>
                              <w:szCs w:val="24"/>
                            </w:rPr>
                            <w:t xml:space="preserve"> (Workshops 1, 2 and 3)</w:t>
                          </w:r>
                        </w:p>
                      </w:sdtContent>
                    </w:sdt>
                  </w:txbxContent>
                </v:textbox>
                <w10:wrap type="square"/>
              </v:shape>
            </w:pict>
          </mc:Fallback>
        </mc:AlternateContent>
      </w:r>
    </w:p>
    <w:p w:rsidR="001B1CA3" w:rsidRDefault="001B1CA3" w:rsidP="001B1CA3">
      <w:pPr>
        <w:spacing w:after="0" w:line="240" w:lineRule="auto"/>
        <w:jc w:val="both"/>
        <w:rPr>
          <w:rStyle w:val="hps"/>
          <w:rFonts w:ascii="Calibri" w:hAnsi="Calibri"/>
          <w:b/>
          <w:sz w:val="28"/>
          <w:lang w:val="en-GB"/>
        </w:rPr>
        <w:sectPr w:rsidR="001B1CA3">
          <w:headerReference w:type="default" r:id="rId11"/>
          <w:footerReference w:type="default" r:id="rId12"/>
          <w:pgSz w:w="11906" w:h="16838"/>
          <w:pgMar w:top="1417" w:right="1417" w:bottom="1417" w:left="1417" w:header="708" w:footer="708" w:gutter="0"/>
          <w:cols w:space="708"/>
          <w:docGrid w:linePitch="360"/>
        </w:sectPr>
      </w:pPr>
    </w:p>
    <w:p w:rsidR="00A978F4" w:rsidRDefault="004D34A6" w:rsidP="004D34A6">
      <w:pPr>
        <w:spacing w:after="0"/>
        <w:jc w:val="both"/>
        <w:rPr>
          <w:rFonts w:ascii="Helvetica" w:hAnsi="Helvetica"/>
          <w:bCs/>
          <w:sz w:val="20"/>
          <w:szCs w:val="20"/>
          <w:lang w:val="en" w:eastAsia="ar-SA"/>
        </w:rPr>
      </w:pPr>
      <w:r>
        <w:rPr>
          <w:bCs/>
          <w:sz w:val="24"/>
          <w:szCs w:val="20"/>
          <w:lang w:val="en" w:eastAsia="ar-SA"/>
        </w:rPr>
        <w:t>T</w:t>
      </w:r>
      <w:r w:rsidR="00157FD6">
        <w:rPr>
          <w:bCs/>
          <w:sz w:val="24"/>
          <w:szCs w:val="20"/>
          <w:lang w:val="en" w:eastAsia="ar-SA"/>
        </w:rPr>
        <w:t xml:space="preserve">he first phase of the </w:t>
      </w:r>
      <w:r w:rsidR="004E03D6">
        <w:rPr>
          <w:bCs/>
          <w:sz w:val="24"/>
          <w:szCs w:val="20"/>
          <w:lang w:val="en" w:eastAsia="ar-SA"/>
        </w:rPr>
        <w:t>Piloting process</w:t>
      </w:r>
      <w:r w:rsidR="00157FD6">
        <w:rPr>
          <w:bCs/>
          <w:sz w:val="24"/>
          <w:szCs w:val="20"/>
          <w:lang w:val="en" w:eastAsia="ar-SA"/>
        </w:rPr>
        <w:t xml:space="preserve"> </w:t>
      </w:r>
      <w:r w:rsidR="00A978F4" w:rsidRPr="0048531C">
        <w:rPr>
          <w:bCs/>
          <w:sz w:val="24"/>
          <w:szCs w:val="20"/>
          <w:lang w:val="en" w:eastAsia="ar-SA"/>
        </w:rPr>
        <w:t xml:space="preserve">is devoted to discovering the school and its quality </w:t>
      </w:r>
      <w:r w:rsidR="004E03D6">
        <w:rPr>
          <w:bCs/>
          <w:sz w:val="24"/>
          <w:szCs w:val="20"/>
          <w:lang w:val="en" w:eastAsia="ar-SA"/>
        </w:rPr>
        <w:t>approaches</w:t>
      </w:r>
      <w:r w:rsidR="00A978F4" w:rsidRPr="0048531C">
        <w:rPr>
          <w:bCs/>
          <w:sz w:val="24"/>
          <w:szCs w:val="20"/>
          <w:lang w:val="en" w:eastAsia="ar-SA"/>
        </w:rPr>
        <w:t xml:space="preserve">. </w:t>
      </w:r>
      <w:r w:rsidR="00A07560">
        <w:rPr>
          <w:bCs/>
          <w:sz w:val="24"/>
          <w:szCs w:val="20"/>
          <w:lang w:val="en" w:eastAsia="ar-SA"/>
        </w:rPr>
        <w:t>The a</w:t>
      </w:r>
      <w:r w:rsidR="00A978F4" w:rsidRPr="0048531C">
        <w:rPr>
          <w:bCs/>
          <w:sz w:val="24"/>
          <w:szCs w:val="20"/>
          <w:lang w:val="en" w:eastAsia="ar-SA"/>
        </w:rPr>
        <w:t>im is to start a dialogue with the key actors of the school, to inform about the concept of quality based on innovation and to make the connection between this concept and the school needs</w:t>
      </w:r>
      <w:r w:rsidR="00A978F4" w:rsidRPr="008E1AFB">
        <w:rPr>
          <w:rFonts w:ascii="Helvetica" w:hAnsi="Helvetica"/>
          <w:bCs/>
          <w:sz w:val="20"/>
          <w:szCs w:val="20"/>
          <w:lang w:val="en" w:eastAsia="ar-SA"/>
        </w:rPr>
        <w:t>.</w:t>
      </w:r>
    </w:p>
    <w:p w:rsidR="00E27DDA" w:rsidRDefault="00A978F4" w:rsidP="00F06229">
      <w:pPr>
        <w:pStyle w:val="HOT1"/>
        <w:spacing w:before="120" w:line="276" w:lineRule="auto"/>
        <w:jc w:val="both"/>
        <w:rPr>
          <w:rFonts w:asciiTheme="minorHAnsi" w:hAnsiTheme="minorHAnsi"/>
          <w:bCs/>
          <w:sz w:val="24"/>
          <w:szCs w:val="20"/>
          <w:lang w:val="en" w:eastAsia="ar-SA"/>
        </w:rPr>
      </w:pPr>
      <w:r w:rsidRPr="0048531C">
        <w:rPr>
          <w:rFonts w:asciiTheme="minorHAnsi" w:hAnsiTheme="minorHAnsi"/>
          <w:bCs/>
          <w:sz w:val="24"/>
          <w:szCs w:val="20"/>
          <w:lang w:val="en" w:eastAsia="ar-SA"/>
        </w:rPr>
        <w:t>The initial support is directed to a raise in awareness of school attitude toward quality and innovation through a self-assessment questionnaire (SAQ).</w:t>
      </w:r>
    </w:p>
    <w:p w:rsidR="00A978F4" w:rsidRPr="0048531C" w:rsidRDefault="00F95FCC" w:rsidP="00F06229">
      <w:pPr>
        <w:pStyle w:val="HOT1"/>
        <w:spacing w:before="120" w:line="276" w:lineRule="auto"/>
        <w:jc w:val="both"/>
        <w:rPr>
          <w:rFonts w:asciiTheme="minorHAnsi" w:hAnsiTheme="minorHAnsi"/>
          <w:bCs/>
          <w:sz w:val="24"/>
          <w:szCs w:val="20"/>
          <w:lang w:val="en" w:eastAsia="ar-SA"/>
        </w:rPr>
      </w:pPr>
      <w:r w:rsidRPr="00E27DDA">
        <w:rPr>
          <w:rFonts w:asciiTheme="minorHAnsi" w:hAnsiTheme="minorHAnsi"/>
          <w:bCs/>
          <w:noProof/>
          <w:sz w:val="24"/>
          <w:szCs w:val="20"/>
          <w:lang w:val="ro-RO" w:eastAsia="ro-RO"/>
        </w:rPr>
        <mc:AlternateContent>
          <mc:Choice Requires="wps">
            <w:drawing>
              <wp:anchor distT="118745" distB="118745" distL="114300" distR="114300" simplePos="0" relativeHeight="251686912" behindDoc="0" locked="0" layoutInCell="0" allowOverlap="1" wp14:anchorId="5A461398" wp14:editId="4D6A9372">
                <wp:simplePos x="0" y="0"/>
                <wp:positionH relativeFrom="column">
                  <wp:posOffset>3037205</wp:posOffset>
                </wp:positionH>
                <wp:positionV relativeFrom="paragraph">
                  <wp:posOffset>873125</wp:posOffset>
                </wp:positionV>
                <wp:extent cx="2768600" cy="947420"/>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8600" cy="947420"/>
                        </a:xfrm>
                        <a:prstGeom prst="rect">
                          <a:avLst/>
                        </a:prstGeom>
                        <a:noFill/>
                        <a:extLst>
                          <a:ext uri="{53640926-AAD7-44D8-BBD7-CCE9431645EC}">
                            <a14:shadowObscured xmlns:a14="http://schemas.microsoft.com/office/drawing/2010/main" val="1"/>
                          </a:ext>
                        </a:extLst>
                      </wps:spPr>
                      <wps:txbx>
                        <w:txbxContent>
                          <w:p w:rsidR="00E27DDA" w:rsidRPr="00E27DDA" w:rsidRDefault="00E27DDA">
                            <w:pPr>
                              <w:pBdr>
                                <w:left w:val="single" w:sz="12" w:space="9" w:color="4F81BD" w:themeColor="accent1"/>
                              </w:pBdr>
                              <w:spacing w:after="0"/>
                              <w:rPr>
                                <w:b/>
                              </w:rPr>
                            </w:pPr>
                            <w:r w:rsidRPr="00E27DDA">
                              <w:rPr>
                                <w:b/>
                                <w:i/>
                                <w:iCs/>
                                <w:color w:val="365F91" w:themeColor="accent1" w:themeShade="BF"/>
                                <w:sz w:val="24"/>
                                <w:szCs w:val="24"/>
                              </w:rPr>
                              <w:t>Evaluation phase: Appreciating achievements (Workshop 6)</w:t>
                            </w:r>
                          </w:p>
                        </w:txbxContent>
                      </wps:txbx>
                      <wps:bodyPr rot="0" vert="horz" wrap="square" lIns="91440" tIns="45720" rIns="91440" bIns="45720" anchor="t" anchorCtr="0" upright="1">
                        <a:spAutoFit/>
                      </wps:bodyPr>
                    </wps:wsp>
                  </a:graphicData>
                </a:graphic>
                <wp14:sizeRelH relativeFrom="margin">
                  <wp14:pctWidth>0</wp14:pctWidth>
                </wp14:sizeRelH>
                <wp14:sizeRelV relativeFrom="page">
                  <wp14:pctHeight>20000</wp14:pctHeight>
                </wp14:sizeRelV>
              </wp:anchor>
            </w:drawing>
          </mc:Choice>
          <mc:Fallback>
            <w:pict>
              <v:shape id="_x0000_s1028" type="#_x0000_t202" style="position:absolute;left:0;text-align:left;margin-left:239.15pt;margin-top:68.75pt;width:218pt;height:74.6pt;z-index:251686912;visibility:visible;mso-wrap-style:square;mso-width-percent:0;mso-height-percent:200;mso-wrap-distance-left:9pt;mso-wrap-distance-top:9.35pt;mso-wrap-distance-right:9pt;mso-wrap-distance-bottom:9.35pt;mso-position-horizontal:absolute;mso-position-horizontal-relative:text;mso-position-vertical:absolute;mso-position-vertical-relative:text;mso-width-percent:0;mso-height-percent:20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" o:allowincell="f" filled="f" stroked="f">
                <v:textbox style="mso-fit-shape-to-text:t">
                  <w:txbxContent>
                    <w:p w:rsidR="00E27DDA" w:rsidRPr="00E27DDA" w:rsidRDefault="00E27DDA">
                      <w:pPr>
                        <w:pBdr>
                          <w:left w:val="single" w:sz="12" w:space="9" w:color="4F81BD" w:themeColor="accent1"/>
                        </w:pBdr>
                        <w:spacing w:after="0"/>
                        <w:rPr>
                          <w:b/>
                        </w:rPr>
                      </w:pPr>
                      <w:r w:rsidRPr="00E27DDA">
                        <w:rPr>
                          <w:b/>
                          <w:i/>
                          <w:iCs/>
                          <w:color w:val="365F91" w:themeColor="accent1" w:themeShade="BF"/>
                          <w:sz w:val="24"/>
                          <w:szCs w:val="24"/>
                        </w:rPr>
                        <w:t>Evaluation phase: Appreciating achievements (Workshop 6)</w:t>
                      </w:r>
                    </w:p>
                  </w:txbxContent>
                </v:textbox>
                <w10:wrap type="square"/>
              </v:shape>
            </w:pict>
          </mc:Fallback>
        </mc:AlternateContent>
      </w:r>
      <w:r w:rsidR="00A978F4" w:rsidRPr="0048531C">
        <w:rPr>
          <w:rFonts w:asciiTheme="minorHAnsi" w:hAnsiTheme="minorHAnsi"/>
          <w:bCs/>
          <w:sz w:val="24"/>
          <w:szCs w:val="20"/>
          <w:lang w:val="en" w:eastAsia="ar-SA"/>
        </w:rPr>
        <w:t xml:space="preserve"> The SAQ will reveal strengths, weaknesses, critical situations and opportunities of the </w:t>
      </w:r>
      <w:r w:rsidR="00FA50B4" w:rsidRPr="0048531C">
        <w:rPr>
          <w:rFonts w:asciiTheme="minorHAnsi" w:hAnsiTheme="minorHAnsi"/>
          <w:bCs/>
          <w:sz w:val="24"/>
          <w:szCs w:val="20"/>
          <w:lang w:val="en" w:eastAsia="ar-SA"/>
        </w:rPr>
        <w:t>existing</w:t>
      </w:r>
      <w:r w:rsidR="00A978F4" w:rsidRPr="0048531C">
        <w:rPr>
          <w:rFonts w:asciiTheme="minorHAnsi" w:hAnsiTheme="minorHAnsi"/>
          <w:bCs/>
          <w:sz w:val="24"/>
          <w:szCs w:val="20"/>
          <w:lang w:val="en" w:eastAsia="ar-SA"/>
        </w:rPr>
        <w:t xml:space="preserve"> situation within the school. </w:t>
      </w:r>
    </w:p>
    <w:p w:rsidR="00A978F4" w:rsidRPr="00F239D8" w:rsidRDefault="004F3C9E" w:rsidP="00F06229">
      <w:pPr>
        <w:pStyle w:val="HOT1"/>
        <w:spacing w:before="120" w:line="276" w:lineRule="auto"/>
        <w:jc w:val="both"/>
        <w:rPr>
          <w:rFonts w:asciiTheme="minorHAnsi" w:hAnsiTheme="minorHAnsi"/>
          <w:bCs/>
          <w:sz w:val="24"/>
          <w:szCs w:val="20"/>
          <w:lang w:val="en" w:eastAsia="ar-SA"/>
        </w:rPr>
      </w:pPr>
      <w:r>
        <w:rPr>
          <w:rFonts w:asciiTheme="minorHAnsi" w:hAnsiTheme="minorHAnsi"/>
          <w:bCs/>
          <w:sz w:val="24"/>
          <w:szCs w:val="20"/>
          <w:lang w:val="en" w:eastAsia="ar-SA"/>
        </w:rPr>
        <w:t xml:space="preserve">Based on </w:t>
      </w:r>
      <w:r w:rsidR="00EC28B4">
        <w:rPr>
          <w:rFonts w:asciiTheme="minorHAnsi" w:hAnsiTheme="minorHAnsi"/>
          <w:bCs/>
          <w:sz w:val="24"/>
          <w:szCs w:val="20"/>
          <w:lang w:val="en" w:eastAsia="ar-SA"/>
        </w:rPr>
        <w:t xml:space="preserve">the SAQ </w:t>
      </w:r>
      <w:r w:rsidR="00A978F4" w:rsidRPr="00F239D8">
        <w:rPr>
          <w:rFonts w:asciiTheme="minorHAnsi" w:hAnsiTheme="minorHAnsi"/>
          <w:bCs/>
          <w:sz w:val="24"/>
          <w:szCs w:val="20"/>
          <w:lang w:val="en" w:eastAsia="ar-SA"/>
        </w:rPr>
        <w:t>review</w:t>
      </w:r>
      <w:r w:rsidR="00EC28B4">
        <w:rPr>
          <w:rFonts w:asciiTheme="minorHAnsi" w:hAnsiTheme="minorHAnsi"/>
          <w:bCs/>
          <w:sz w:val="24"/>
          <w:szCs w:val="20"/>
          <w:lang w:val="en" w:eastAsia="ar-SA"/>
        </w:rPr>
        <w:t xml:space="preserve">, </w:t>
      </w:r>
      <w:r w:rsidR="00A978F4" w:rsidRPr="00F239D8">
        <w:rPr>
          <w:rFonts w:asciiTheme="minorHAnsi" w:hAnsiTheme="minorHAnsi"/>
          <w:bCs/>
          <w:sz w:val="24"/>
          <w:szCs w:val="20"/>
          <w:lang w:val="en" w:eastAsia="ar-SA"/>
        </w:rPr>
        <w:t xml:space="preserve">the school </w:t>
      </w:r>
      <w:r w:rsidR="00D83B64" w:rsidRPr="00F239D8">
        <w:rPr>
          <w:rFonts w:asciiTheme="minorHAnsi" w:hAnsiTheme="minorHAnsi"/>
          <w:bCs/>
          <w:sz w:val="24"/>
          <w:szCs w:val="20"/>
          <w:lang w:val="en" w:eastAsia="ar-SA"/>
        </w:rPr>
        <w:t xml:space="preserve">staff </w:t>
      </w:r>
      <w:r w:rsidR="00D83B64">
        <w:rPr>
          <w:rFonts w:asciiTheme="minorHAnsi" w:hAnsiTheme="minorHAnsi"/>
          <w:bCs/>
          <w:sz w:val="24"/>
          <w:szCs w:val="20"/>
          <w:lang w:val="en" w:eastAsia="ar-SA"/>
        </w:rPr>
        <w:t>has</w:t>
      </w:r>
      <w:r w:rsidR="00EC28B4">
        <w:rPr>
          <w:rFonts w:asciiTheme="minorHAnsi" w:hAnsiTheme="minorHAnsi"/>
          <w:bCs/>
          <w:sz w:val="24"/>
          <w:szCs w:val="20"/>
          <w:lang w:val="en" w:eastAsia="ar-SA"/>
        </w:rPr>
        <w:t xml:space="preserve"> drafted a first set of</w:t>
      </w:r>
      <w:r w:rsidR="00A978F4" w:rsidRPr="00F239D8">
        <w:rPr>
          <w:rFonts w:asciiTheme="minorHAnsi" w:hAnsiTheme="minorHAnsi"/>
          <w:bCs/>
          <w:sz w:val="24"/>
          <w:szCs w:val="20"/>
          <w:lang w:val="en" w:eastAsia="ar-SA"/>
        </w:rPr>
        <w:t xml:space="preserve"> possible quality and innovation objectives. </w:t>
      </w:r>
    </w:p>
    <w:p w:rsidR="00E27DDA" w:rsidRDefault="00A978F4" w:rsidP="00F06229">
      <w:pPr>
        <w:pStyle w:val="HOT1"/>
        <w:spacing w:before="120" w:line="276" w:lineRule="auto"/>
        <w:jc w:val="both"/>
        <w:rPr>
          <w:rFonts w:asciiTheme="minorHAnsi" w:hAnsiTheme="minorHAnsi"/>
          <w:bCs/>
          <w:sz w:val="24"/>
          <w:szCs w:val="20"/>
          <w:lang w:val="en" w:eastAsia="ar-SA"/>
        </w:rPr>
      </w:pPr>
      <w:r w:rsidRPr="00F239D8">
        <w:rPr>
          <w:rFonts w:asciiTheme="minorHAnsi" w:hAnsiTheme="minorHAnsi"/>
          <w:bCs/>
          <w:sz w:val="24"/>
          <w:szCs w:val="20"/>
          <w:lang w:val="en" w:eastAsia="ar-SA"/>
        </w:rPr>
        <w:t xml:space="preserve">The </w:t>
      </w:r>
      <w:r w:rsidR="00D83B64">
        <w:rPr>
          <w:rFonts w:asciiTheme="minorHAnsi" w:hAnsiTheme="minorHAnsi"/>
          <w:bCs/>
          <w:sz w:val="24"/>
          <w:szCs w:val="20"/>
          <w:lang w:val="en" w:eastAsia="ar-SA"/>
        </w:rPr>
        <w:t>FiaTest experts</w:t>
      </w:r>
      <w:r w:rsidRPr="00F239D8">
        <w:rPr>
          <w:rFonts w:asciiTheme="minorHAnsi" w:hAnsiTheme="minorHAnsi"/>
          <w:bCs/>
          <w:sz w:val="24"/>
          <w:szCs w:val="20"/>
          <w:lang w:val="en" w:eastAsia="ar-SA"/>
        </w:rPr>
        <w:t xml:space="preserve"> </w:t>
      </w:r>
      <w:r w:rsidR="00D83B64">
        <w:rPr>
          <w:rFonts w:asciiTheme="minorHAnsi" w:hAnsiTheme="minorHAnsi"/>
          <w:bCs/>
          <w:sz w:val="24"/>
          <w:szCs w:val="20"/>
          <w:lang w:val="en" w:eastAsia="ar-SA"/>
        </w:rPr>
        <w:t>provided</w:t>
      </w:r>
      <w:r w:rsidRPr="00F239D8">
        <w:rPr>
          <w:rFonts w:asciiTheme="minorHAnsi" w:hAnsiTheme="minorHAnsi"/>
          <w:bCs/>
          <w:sz w:val="24"/>
          <w:szCs w:val="20"/>
          <w:lang w:val="en" w:eastAsia="ar-SA"/>
        </w:rPr>
        <w:t xml:space="preserve"> support to the school staff in order to define and to develop all concrete desired and agreed goals considering the school context.</w:t>
      </w:r>
    </w:p>
    <w:p w:rsidR="00A978F4" w:rsidRDefault="00A978F4" w:rsidP="00F06229">
      <w:pPr>
        <w:pStyle w:val="HOT1"/>
        <w:spacing w:before="120" w:line="276" w:lineRule="auto"/>
        <w:jc w:val="both"/>
        <w:rPr>
          <w:rFonts w:asciiTheme="minorHAnsi" w:hAnsiTheme="minorHAnsi"/>
          <w:bCs/>
          <w:sz w:val="24"/>
          <w:szCs w:val="20"/>
          <w:lang w:val="en" w:eastAsia="ar-SA"/>
        </w:rPr>
      </w:pPr>
      <w:r w:rsidRPr="00F239D8">
        <w:rPr>
          <w:rFonts w:asciiTheme="minorHAnsi" w:hAnsiTheme="minorHAnsi"/>
          <w:bCs/>
          <w:sz w:val="24"/>
          <w:szCs w:val="20"/>
          <w:lang w:val="en" w:eastAsia="ar-SA"/>
        </w:rPr>
        <w:t xml:space="preserve">At the end of the </w:t>
      </w:r>
      <w:r w:rsidR="00D83B64">
        <w:rPr>
          <w:rFonts w:asciiTheme="minorHAnsi" w:hAnsiTheme="minorHAnsi"/>
          <w:bCs/>
          <w:sz w:val="24"/>
          <w:szCs w:val="20"/>
          <w:lang w:val="en" w:eastAsia="ar-SA"/>
        </w:rPr>
        <w:t>Definition phase</w:t>
      </w:r>
      <w:r w:rsidRPr="00F239D8">
        <w:rPr>
          <w:rFonts w:asciiTheme="minorHAnsi" w:hAnsiTheme="minorHAnsi"/>
          <w:bCs/>
          <w:sz w:val="24"/>
          <w:szCs w:val="20"/>
          <w:lang w:val="en" w:eastAsia="ar-SA"/>
        </w:rPr>
        <w:t xml:space="preserve">, all the aspects of the piloting process </w:t>
      </w:r>
      <w:r w:rsidR="005B7AA3">
        <w:rPr>
          <w:rFonts w:asciiTheme="minorHAnsi" w:hAnsiTheme="minorHAnsi"/>
          <w:bCs/>
          <w:sz w:val="24"/>
          <w:szCs w:val="20"/>
          <w:lang w:val="en" w:eastAsia="ar-SA"/>
        </w:rPr>
        <w:t>have been</w:t>
      </w:r>
      <w:r w:rsidRPr="00F239D8">
        <w:rPr>
          <w:rFonts w:asciiTheme="minorHAnsi" w:hAnsiTheme="minorHAnsi"/>
          <w:bCs/>
          <w:sz w:val="24"/>
          <w:szCs w:val="20"/>
          <w:lang w:val="en" w:eastAsia="ar-SA"/>
        </w:rPr>
        <w:t xml:space="preserve"> </w:t>
      </w:r>
      <w:r w:rsidR="005B7AA3">
        <w:rPr>
          <w:rFonts w:asciiTheme="minorHAnsi" w:hAnsiTheme="minorHAnsi"/>
          <w:bCs/>
          <w:sz w:val="24"/>
          <w:szCs w:val="20"/>
          <w:lang w:val="en" w:eastAsia="ar-SA"/>
        </w:rPr>
        <w:t>clarified</w:t>
      </w:r>
      <w:r w:rsidRPr="00F239D8">
        <w:rPr>
          <w:rFonts w:asciiTheme="minorHAnsi" w:hAnsiTheme="minorHAnsi"/>
          <w:bCs/>
          <w:sz w:val="24"/>
          <w:szCs w:val="20"/>
          <w:lang w:val="en" w:eastAsia="ar-SA"/>
        </w:rPr>
        <w:t xml:space="preserve"> and the school </w:t>
      </w:r>
      <w:r w:rsidR="005B7AA3">
        <w:rPr>
          <w:rFonts w:asciiTheme="minorHAnsi" w:hAnsiTheme="minorHAnsi"/>
          <w:bCs/>
          <w:sz w:val="24"/>
          <w:szCs w:val="20"/>
          <w:lang w:val="en" w:eastAsia="ar-SA"/>
        </w:rPr>
        <w:t>Action Plan</w:t>
      </w:r>
      <w:r w:rsidRPr="00F239D8">
        <w:rPr>
          <w:rFonts w:asciiTheme="minorHAnsi" w:hAnsiTheme="minorHAnsi"/>
          <w:bCs/>
          <w:sz w:val="24"/>
          <w:szCs w:val="20"/>
          <w:lang w:val="en" w:eastAsia="ar-SA"/>
        </w:rPr>
        <w:t xml:space="preserve"> based on innovation </w:t>
      </w:r>
      <w:r w:rsidR="005B7AA3">
        <w:rPr>
          <w:rFonts w:asciiTheme="minorHAnsi" w:hAnsiTheme="minorHAnsi"/>
          <w:bCs/>
          <w:sz w:val="24"/>
          <w:szCs w:val="20"/>
          <w:lang w:val="en" w:eastAsia="ar-SA"/>
        </w:rPr>
        <w:t>have been</w:t>
      </w:r>
      <w:r w:rsidRPr="00F239D8">
        <w:rPr>
          <w:rFonts w:asciiTheme="minorHAnsi" w:hAnsiTheme="minorHAnsi"/>
          <w:bCs/>
          <w:sz w:val="24"/>
          <w:szCs w:val="20"/>
          <w:lang w:val="en" w:eastAsia="ar-SA"/>
        </w:rPr>
        <w:t xml:space="preserve"> defined.  </w:t>
      </w:r>
    </w:p>
    <w:p w:rsidR="00E27DDA" w:rsidRDefault="00E27DDA" w:rsidP="00F06229">
      <w:pPr>
        <w:pStyle w:val="HOT1"/>
        <w:spacing w:before="120" w:line="276" w:lineRule="auto"/>
        <w:jc w:val="both"/>
        <w:rPr>
          <w:rFonts w:asciiTheme="minorHAnsi" w:hAnsiTheme="minorHAnsi"/>
          <w:bCs/>
          <w:sz w:val="24"/>
          <w:szCs w:val="20"/>
          <w:lang w:val="en" w:eastAsia="ar-SA"/>
        </w:rPr>
      </w:pPr>
    </w:p>
    <w:p w:rsidR="00E27DDA" w:rsidRDefault="00E27DDA" w:rsidP="00F06229">
      <w:pPr>
        <w:pStyle w:val="HOT1"/>
        <w:spacing w:before="120" w:line="276" w:lineRule="auto"/>
        <w:jc w:val="both"/>
        <w:rPr>
          <w:rFonts w:asciiTheme="minorHAnsi" w:hAnsiTheme="minorHAnsi"/>
          <w:bCs/>
          <w:sz w:val="24"/>
          <w:szCs w:val="20"/>
          <w:lang w:val="en" w:eastAsia="ar-SA"/>
        </w:rPr>
      </w:pPr>
    </w:p>
    <w:p w:rsidR="00E27DDA" w:rsidRDefault="00E27DDA" w:rsidP="00F06229">
      <w:pPr>
        <w:pStyle w:val="HOT1"/>
        <w:spacing w:before="120" w:line="276" w:lineRule="auto"/>
        <w:jc w:val="both"/>
        <w:rPr>
          <w:rFonts w:asciiTheme="minorHAnsi" w:hAnsiTheme="minorHAnsi"/>
          <w:bCs/>
          <w:sz w:val="24"/>
          <w:szCs w:val="20"/>
          <w:lang w:val="en" w:eastAsia="ar-SA"/>
        </w:rPr>
      </w:pPr>
    </w:p>
    <w:p w:rsidR="00E27DDA" w:rsidRDefault="00E27DDA" w:rsidP="00F239D8">
      <w:pPr>
        <w:pStyle w:val="HOT1"/>
        <w:spacing w:before="120" w:line="276" w:lineRule="auto"/>
        <w:jc w:val="both"/>
        <w:rPr>
          <w:rFonts w:asciiTheme="minorHAnsi" w:hAnsiTheme="minorHAnsi"/>
          <w:bCs/>
          <w:sz w:val="24"/>
          <w:szCs w:val="20"/>
          <w:lang w:val="en" w:eastAsia="ar-SA"/>
        </w:rPr>
      </w:pPr>
    </w:p>
    <w:p w:rsidR="00A978F4" w:rsidRPr="00F239D8" w:rsidRDefault="0079546F" w:rsidP="00F239D8">
      <w:pPr>
        <w:pStyle w:val="HOT1"/>
        <w:spacing w:before="120" w:line="276" w:lineRule="auto"/>
        <w:jc w:val="both"/>
        <w:rPr>
          <w:rFonts w:asciiTheme="minorHAnsi" w:hAnsiTheme="minorHAnsi"/>
          <w:bCs/>
          <w:sz w:val="24"/>
          <w:szCs w:val="20"/>
          <w:lang w:val="en" w:eastAsia="ar-SA"/>
        </w:rPr>
      </w:pPr>
      <w:r w:rsidRPr="0079546F">
        <w:rPr>
          <w:rFonts w:asciiTheme="minorHAnsi" w:hAnsiTheme="minorHAnsi"/>
          <w:bCs/>
          <w:sz w:val="24"/>
          <w:szCs w:val="20"/>
          <w:lang w:val="en" w:eastAsia="ar-SA"/>
        </w:rPr>
        <w:t>The Achievement phase</w:t>
      </w:r>
      <w:r w:rsidR="00A978F4" w:rsidRPr="0079546F">
        <w:rPr>
          <w:rFonts w:asciiTheme="minorHAnsi" w:hAnsiTheme="minorHAnsi"/>
          <w:bCs/>
          <w:sz w:val="24"/>
          <w:szCs w:val="20"/>
          <w:lang w:val="en" w:eastAsia="ar-SA"/>
        </w:rPr>
        <w:t xml:space="preserve"> </w:t>
      </w:r>
      <w:r w:rsidR="00A978F4" w:rsidRPr="00F239D8">
        <w:rPr>
          <w:rFonts w:asciiTheme="minorHAnsi" w:hAnsiTheme="minorHAnsi"/>
          <w:bCs/>
          <w:sz w:val="24"/>
          <w:szCs w:val="20"/>
          <w:lang w:val="en" w:eastAsia="ar-SA"/>
        </w:rPr>
        <w:t xml:space="preserve">is devoted to a reflection of the innovation activities implemented. </w:t>
      </w:r>
      <w:r w:rsidR="004A0D43" w:rsidRPr="00F239D8">
        <w:rPr>
          <w:rFonts w:asciiTheme="minorHAnsi" w:hAnsiTheme="minorHAnsi"/>
          <w:bCs/>
          <w:sz w:val="24"/>
          <w:szCs w:val="20"/>
          <w:lang w:val="en" w:eastAsia="ar-SA"/>
        </w:rPr>
        <w:t xml:space="preserve">This evaluation of activities </w:t>
      </w:r>
      <w:r w:rsidR="004A0D43">
        <w:rPr>
          <w:rFonts w:asciiTheme="minorHAnsi" w:hAnsiTheme="minorHAnsi"/>
          <w:bCs/>
          <w:sz w:val="24"/>
          <w:szCs w:val="20"/>
          <w:lang w:val="en" w:eastAsia="ar-SA"/>
        </w:rPr>
        <w:t>has been</w:t>
      </w:r>
      <w:r w:rsidR="00A978F4" w:rsidRPr="00F239D8">
        <w:rPr>
          <w:rFonts w:asciiTheme="minorHAnsi" w:hAnsiTheme="minorHAnsi"/>
          <w:bCs/>
          <w:sz w:val="24"/>
          <w:szCs w:val="20"/>
          <w:lang w:val="en" w:eastAsia="ar-SA"/>
        </w:rPr>
        <w:t xml:space="preserve"> used to refine the </w:t>
      </w:r>
      <w:r w:rsidR="004A0D43">
        <w:rPr>
          <w:rFonts w:asciiTheme="minorHAnsi" w:hAnsiTheme="minorHAnsi"/>
          <w:bCs/>
          <w:sz w:val="24"/>
          <w:szCs w:val="20"/>
          <w:lang w:val="en" w:eastAsia="ar-SA"/>
        </w:rPr>
        <w:t>Action Plan</w:t>
      </w:r>
      <w:r w:rsidR="00A978F4" w:rsidRPr="00F239D8">
        <w:rPr>
          <w:rFonts w:asciiTheme="minorHAnsi" w:hAnsiTheme="minorHAnsi"/>
          <w:bCs/>
          <w:sz w:val="24"/>
          <w:szCs w:val="20"/>
          <w:lang w:val="en" w:eastAsia="ar-SA"/>
        </w:rPr>
        <w:t xml:space="preserve"> and to gradually expand the areas where innovation initiatives could </w:t>
      </w:r>
      <w:r w:rsidR="004A0D43">
        <w:rPr>
          <w:rFonts w:asciiTheme="minorHAnsi" w:hAnsiTheme="minorHAnsi"/>
          <w:bCs/>
          <w:sz w:val="24"/>
          <w:szCs w:val="20"/>
          <w:lang w:val="en" w:eastAsia="ar-SA"/>
        </w:rPr>
        <w:t xml:space="preserve">have </w:t>
      </w:r>
      <w:r w:rsidR="00A978F4" w:rsidRPr="00F239D8">
        <w:rPr>
          <w:rFonts w:asciiTheme="minorHAnsi" w:hAnsiTheme="minorHAnsi"/>
          <w:bCs/>
          <w:sz w:val="24"/>
          <w:szCs w:val="20"/>
          <w:lang w:val="en" w:eastAsia="ar-SA"/>
        </w:rPr>
        <w:t>be</w:t>
      </w:r>
      <w:r w:rsidR="004A0D43">
        <w:rPr>
          <w:rFonts w:asciiTheme="minorHAnsi" w:hAnsiTheme="minorHAnsi"/>
          <w:bCs/>
          <w:sz w:val="24"/>
          <w:szCs w:val="20"/>
          <w:lang w:val="en" w:eastAsia="ar-SA"/>
        </w:rPr>
        <w:t>en</w:t>
      </w:r>
      <w:r w:rsidR="00A978F4" w:rsidRPr="00F239D8">
        <w:rPr>
          <w:rFonts w:asciiTheme="minorHAnsi" w:hAnsiTheme="minorHAnsi"/>
          <w:bCs/>
          <w:sz w:val="24"/>
          <w:szCs w:val="20"/>
          <w:lang w:val="en" w:eastAsia="ar-SA"/>
        </w:rPr>
        <w:t xml:space="preserve"> implemented. Perspectives for gradually building a comprehensive Innovation Process </w:t>
      </w:r>
      <w:r w:rsidR="004A0D43">
        <w:rPr>
          <w:rFonts w:asciiTheme="minorHAnsi" w:hAnsiTheme="minorHAnsi"/>
          <w:bCs/>
          <w:sz w:val="24"/>
          <w:szCs w:val="20"/>
          <w:lang w:val="en" w:eastAsia="ar-SA"/>
        </w:rPr>
        <w:t>were</w:t>
      </w:r>
      <w:r w:rsidR="00A978F4" w:rsidRPr="00F239D8">
        <w:rPr>
          <w:rFonts w:asciiTheme="minorHAnsi" w:hAnsiTheme="minorHAnsi"/>
          <w:bCs/>
          <w:sz w:val="24"/>
          <w:szCs w:val="20"/>
          <w:lang w:val="en" w:eastAsia="ar-SA"/>
        </w:rPr>
        <w:t xml:space="preserve"> discussed. </w:t>
      </w:r>
    </w:p>
    <w:p w:rsidR="00A978F4" w:rsidRDefault="00922F1F" w:rsidP="004047A1">
      <w:pPr>
        <w:pStyle w:val="HOT1"/>
        <w:spacing w:before="120" w:line="276" w:lineRule="auto"/>
        <w:jc w:val="both"/>
        <w:rPr>
          <w:rFonts w:asciiTheme="minorHAnsi" w:hAnsiTheme="minorHAnsi"/>
          <w:bCs/>
          <w:sz w:val="24"/>
          <w:szCs w:val="20"/>
          <w:lang w:val="en" w:eastAsia="ar-SA"/>
        </w:rPr>
      </w:pPr>
      <w:r w:rsidRPr="004047A1">
        <w:rPr>
          <w:rFonts w:asciiTheme="minorHAnsi" w:hAnsiTheme="minorHAnsi"/>
          <w:bCs/>
          <w:sz w:val="24"/>
          <w:szCs w:val="20"/>
          <w:lang w:val="en" w:eastAsia="ar-SA"/>
        </w:rPr>
        <w:t xml:space="preserve">Aspects considered in the Achievement phase: planned results vs. actual results, difficulties or problems encountered by the school in the piloting process, </w:t>
      </w:r>
      <w:r w:rsidR="004047A1" w:rsidRPr="004047A1">
        <w:rPr>
          <w:rFonts w:asciiTheme="minorHAnsi" w:hAnsiTheme="minorHAnsi"/>
          <w:bCs/>
          <w:sz w:val="24"/>
          <w:szCs w:val="20"/>
          <w:lang w:val="en" w:eastAsia="ar-SA"/>
        </w:rPr>
        <w:t xml:space="preserve">necessary amendments to the original planning. </w:t>
      </w:r>
    </w:p>
    <w:p w:rsidR="00A978F4" w:rsidRPr="00913470" w:rsidRDefault="00A978F4" w:rsidP="00913470">
      <w:pPr>
        <w:pStyle w:val="HOT1"/>
        <w:spacing w:before="120" w:line="276" w:lineRule="auto"/>
        <w:jc w:val="both"/>
        <w:rPr>
          <w:rFonts w:asciiTheme="minorHAnsi" w:hAnsiTheme="minorHAnsi"/>
          <w:bCs/>
          <w:sz w:val="24"/>
          <w:szCs w:val="20"/>
          <w:lang w:val="en" w:eastAsia="ar-SA"/>
        </w:rPr>
      </w:pPr>
      <w:r w:rsidRPr="00913470">
        <w:rPr>
          <w:rFonts w:asciiTheme="minorHAnsi" w:hAnsiTheme="minorHAnsi"/>
          <w:bCs/>
          <w:sz w:val="24"/>
          <w:szCs w:val="20"/>
          <w:lang w:val="en" w:eastAsia="ar-SA"/>
        </w:rPr>
        <w:t xml:space="preserve">In the final phase of the Pilot, schools are expected to contribute through evaluation of their achievements as compared to the expected outcomes. This </w:t>
      </w:r>
      <w:r w:rsidR="00F43D4E" w:rsidRPr="00913470">
        <w:rPr>
          <w:rFonts w:asciiTheme="minorHAnsi" w:hAnsiTheme="minorHAnsi"/>
          <w:bCs/>
          <w:sz w:val="24"/>
          <w:szCs w:val="20"/>
          <w:lang w:val="en" w:eastAsia="ar-SA"/>
        </w:rPr>
        <w:t>wa</w:t>
      </w:r>
      <w:r w:rsidRPr="00913470">
        <w:rPr>
          <w:rFonts w:asciiTheme="minorHAnsi" w:hAnsiTheme="minorHAnsi"/>
          <w:bCs/>
          <w:sz w:val="24"/>
          <w:szCs w:val="20"/>
          <w:lang w:val="en" w:eastAsia="ar-SA"/>
        </w:rPr>
        <w:t xml:space="preserve">s </w:t>
      </w:r>
      <w:r w:rsidR="00F43D4E" w:rsidRPr="00913470">
        <w:rPr>
          <w:rFonts w:asciiTheme="minorHAnsi" w:hAnsiTheme="minorHAnsi"/>
          <w:bCs/>
          <w:sz w:val="24"/>
          <w:szCs w:val="20"/>
          <w:lang w:val="en" w:eastAsia="ar-SA"/>
        </w:rPr>
        <w:t>an appropriate</w:t>
      </w:r>
      <w:r w:rsidRPr="00913470">
        <w:rPr>
          <w:rFonts w:asciiTheme="minorHAnsi" w:hAnsiTheme="minorHAnsi"/>
          <w:bCs/>
          <w:sz w:val="24"/>
          <w:szCs w:val="20"/>
          <w:lang w:val="en" w:eastAsia="ar-SA"/>
        </w:rPr>
        <w:t xml:space="preserve"> time for a comprehensive review of the situation and the definition of a strategy for the time to come.</w:t>
      </w:r>
    </w:p>
    <w:p w:rsidR="00913470" w:rsidRDefault="008810F0" w:rsidP="00913470">
      <w:pPr>
        <w:pStyle w:val="HOT1"/>
        <w:spacing w:before="120" w:line="276" w:lineRule="auto"/>
        <w:jc w:val="both"/>
        <w:rPr>
          <w:rFonts w:asciiTheme="minorHAnsi" w:hAnsiTheme="minorHAnsi"/>
          <w:bCs/>
          <w:sz w:val="24"/>
          <w:szCs w:val="20"/>
          <w:lang w:val="en" w:eastAsia="ar-SA"/>
        </w:rPr>
      </w:pPr>
      <w:r w:rsidRPr="00913470">
        <w:rPr>
          <w:rFonts w:asciiTheme="minorHAnsi" w:hAnsiTheme="minorHAnsi"/>
          <w:bCs/>
          <w:sz w:val="24"/>
          <w:szCs w:val="20"/>
          <w:lang w:val="en" w:eastAsia="ar-SA"/>
        </w:rPr>
        <w:t xml:space="preserve">Aspects considered in the Evaluation phase: </w:t>
      </w:r>
      <w:r w:rsidR="00175E24" w:rsidRPr="00913470">
        <w:rPr>
          <w:rFonts w:asciiTheme="minorHAnsi" w:hAnsiTheme="minorHAnsi"/>
          <w:bCs/>
          <w:sz w:val="24"/>
          <w:szCs w:val="20"/>
          <w:lang w:val="en" w:eastAsia="ar-SA"/>
        </w:rPr>
        <w:t xml:space="preserve">actual </w:t>
      </w:r>
      <w:r w:rsidR="00373F2D" w:rsidRPr="00913470">
        <w:rPr>
          <w:rFonts w:asciiTheme="minorHAnsi" w:hAnsiTheme="minorHAnsi"/>
          <w:bCs/>
          <w:sz w:val="24"/>
          <w:szCs w:val="20"/>
          <w:lang w:val="en" w:eastAsia="ar-SA"/>
        </w:rPr>
        <w:t xml:space="preserve">outcomes of Action Plan implementation; lessons learnt; necessary strategy adjustments; </w:t>
      </w:r>
      <w:r w:rsidR="00460E28" w:rsidRPr="00913470">
        <w:rPr>
          <w:rFonts w:asciiTheme="minorHAnsi" w:hAnsiTheme="minorHAnsi"/>
          <w:bCs/>
          <w:sz w:val="24"/>
          <w:szCs w:val="20"/>
          <w:lang w:val="en" w:eastAsia="ar-SA"/>
        </w:rPr>
        <w:t>development and integration in school’s culture of the successful improvements</w:t>
      </w:r>
      <w:r w:rsidR="007A6C95" w:rsidRPr="00913470">
        <w:rPr>
          <w:rFonts w:asciiTheme="minorHAnsi" w:hAnsiTheme="minorHAnsi"/>
          <w:bCs/>
          <w:sz w:val="24"/>
          <w:szCs w:val="20"/>
          <w:lang w:val="en" w:eastAsia="ar-SA"/>
        </w:rPr>
        <w:t>.</w:t>
      </w:r>
      <w:r w:rsidR="00460E28" w:rsidRPr="00913470">
        <w:rPr>
          <w:rFonts w:asciiTheme="minorHAnsi" w:hAnsiTheme="minorHAnsi"/>
          <w:bCs/>
          <w:sz w:val="24"/>
          <w:szCs w:val="20"/>
          <w:lang w:val="en" w:eastAsia="ar-SA"/>
        </w:rPr>
        <w:t xml:space="preserve"> </w:t>
      </w:r>
      <w:r w:rsidR="00373F2D" w:rsidRPr="00913470">
        <w:rPr>
          <w:rFonts w:asciiTheme="minorHAnsi" w:hAnsiTheme="minorHAnsi"/>
          <w:bCs/>
          <w:sz w:val="24"/>
          <w:szCs w:val="20"/>
          <w:lang w:val="en" w:eastAsia="ar-SA"/>
        </w:rPr>
        <w:t xml:space="preserve"> </w:t>
      </w:r>
    </w:p>
    <w:p w:rsidR="00327C93" w:rsidRPr="004D34A6" w:rsidRDefault="00B7053E" w:rsidP="00B7053E">
      <w:pPr>
        <w:pStyle w:val="HOT1"/>
        <w:spacing w:before="120" w:line="276" w:lineRule="auto"/>
        <w:jc w:val="both"/>
        <w:rPr>
          <w:bCs/>
          <w:sz w:val="24"/>
          <w:szCs w:val="20"/>
          <w:lang w:val="en" w:eastAsia="ar-SA"/>
        </w:rPr>
      </w:pPr>
      <w:r w:rsidRPr="00B7053E">
        <w:rPr>
          <w:rFonts w:asciiTheme="minorHAnsi" w:hAnsiTheme="minorHAnsi"/>
          <w:bCs/>
          <w:noProof/>
          <w:sz w:val="24"/>
          <w:szCs w:val="20"/>
          <w:lang w:val="ro-RO" w:eastAsia="ro-RO"/>
        </w:rPr>
        <mc:AlternateContent>
          <mc:Choice Requires="wps">
            <w:drawing>
              <wp:anchor distT="118745" distB="118745" distL="114300" distR="114300" simplePos="0" relativeHeight="251680768" behindDoc="0" locked="0" layoutInCell="0" allowOverlap="1" wp14:anchorId="27596471" wp14:editId="2B6F0F67">
                <wp:simplePos x="0" y="0"/>
                <wp:positionH relativeFrom="column">
                  <wp:posOffset>-123503</wp:posOffset>
                </wp:positionH>
                <wp:positionV relativeFrom="paragraph">
                  <wp:posOffset>436</wp:posOffset>
                </wp:positionV>
                <wp:extent cx="3657600" cy="947420"/>
                <wp:effectExtent l="0" t="0" r="0" b="0"/>
                <wp:wrapSquare wrapText="bothSides"/>
                <wp:docPr id="69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947420"/>
                        </a:xfrm>
                        <a:prstGeom prst="rect">
                          <a:avLst/>
                        </a:prstGeom>
                        <a:noFill/>
                        <a:extLst>
                          <a:ext uri="{53640926-AAD7-44D8-BBD7-CCE9431645EC}">
                            <a14:shadowObscured xmlns:a14="http://schemas.microsoft.com/office/drawing/2010/main" val="1"/>
                          </a:ext>
                        </a:extLst>
                      </wps:spPr>
                      <wps:txbx>
                        <w:txbxContent>
                          <w:p w:rsidR="00B7053E" w:rsidRDefault="00B7053E" w:rsidP="00B7053E">
                            <w:pPr>
                              <w:pBdr>
                                <w:left w:val="single" w:sz="12" w:space="9" w:color="4F81BD" w:themeColor="accent1"/>
                              </w:pBdr>
                              <w:spacing w:after="0"/>
                              <w:rPr>
                                <w:b/>
                                <w:iCs/>
                                <w:color w:val="365F91" w:themeColor="accent1" w:themeShade="BF"/>
                                <w:sz w:val="28"/>
                                <w:szCs w:val="24"/>
                              </w:rPr>
                            </w:pPr>
                            <w:r w:rsidRPr="00B7053E">
                              <w:rPr>
                                <w:b/>
                                <w:iCs/>
                                <w:color w:val="365F91" w:themeColor="accent1" w:themeShade="BF"/>
                                <w:sz w:val="28"/>
                                <w:szCs w:val="24"/>
                              </w:rPr>
                              <w:t xml:space="preserve">Good practice in Romania: </w:t>
                            </w:r>
                          </w:p>
                          <w:p w:rsidR="00B7053E" w:rsidRDefault="00B7053E" w:rsidP="00B7053E">
                            <w:pPr>
                              <w:pBdr>
                                <w:left w:val="single" w:sz="12" w:space="9" w:color="4F81BD" w:themeColor="accent1"/>
                              </w:pBdr>
                              <w:spacing w:after="0"/>
                              <w:rPr>
                                <w:b/>
                                <w:iCs/>
                                <w:color w:val="365F91" w:themeColor="accent1" w:themeShade="BF"/>
                                <w:sz w:val="28"/>
                                <w:szCs w:val="24"/>
                              </w:rPr>
                            </w:pPr>
                            <w:r w:rsidRPr="00B7053E">
                              <w:rPr>
                                <w:b/>
                                <w:iCs/>
                                <w:color w:val="365F91" w:themeColor="accent1" w:themeShade="BF"/>
                                <w:sz w:val="28"/>
                                <w:szCs w:val="24"/>
                              </w:rPr>
                              <w:t>Gymnasium School ”Ferdinand I”</w:t>
                            </w:r>
                          </w:p>
                          <w:p w:rsidR="00457623" w:rsidRPr="00B7053E" w:rsidRDefault="00B7053E" w:rsidP="00B7053E">
                            <w:pPr>
                              <w:pBdr>
                                <w:left w:val="single" w:sz="12" w:space="9" w:color="4F81BD" w:themeColor="accent1"/>
                              </w:pBdr>
                              <w:spacing w:after="0"/>
                              <w:rPr>
                                <w:b/>
                                <w:sz w:val="24"/>
                              </w:rPr>
                            </w:pPr>
                            <w:r w:rsidRPr="00B7053E">
                              <w:rPr>
                                <w:b/>
                                <w:iCs/>
                                <w:color w:val="365F91" w:themeColor="accent1" w:themeShade="BF"/>
                                <w:sz w:val="28"/>
                                <w:szCs w:val="24"/>
                              </w:rPr>
                              <w:t>Case study</w:t>
                            </w:r>
                          </w:p>
                        </w:txbxContent>
                      </wps:txbx>
                      <wps:bodyPr rot="0" vert="horz" wrap="square" lIns="91440" tIns="45720" rIns="91440" bIns="45720" anchor="t" anchorCtr="0" upright="1">
                        <a:spAutoFit/>
                      </wps:bodyPr>
                    </wps:wsp>
                  </a:graphicData>
                </a:graphic>
                <wp14:sizeRelH relativeFrom="margin">
                  <wp14:pctWidth>59400</wp14:pctWidth>
                </wp14:sizeRelH>
                <wp14:sizeRelV relativeFrom="page">
                  <wp14:pctHeight>20000</wp14:pctHeight>
                </wp14:sizeRelV>
              </wp:anchor>
            </w:drawing>
          </mc:Choice>
          <mc:Fallback xmlns:w15="http://schemas.microsoft.com/office/word/2012/wordml">
            <w:pict>
              <v:shape w14:anchorId="27596471" id="_x0000_s1029" type="#_x0000_t202" style="position:absolute;left:0;text-align:left;margin-left:-9.7pt;margin-top:.05pt;width:4in;height:74.6pt;z-index:251680768;visibility:visible;mso-wrap-style:square;mso-width-percent:594;mso-height-percent:200;mso-wrap-distance-left:9pt;mso-wrap-distance-top:9.35pt;mso-wrap-distance-right:9pt;mso-wrap-distance-bottom:9.35pt;mso-position-horizontal:absolute;mso-position-horizontal-relative:text;mso-position-vertical:absolute;mso-position-vertical-relative:text;mso-width-percent:594;mso-height-percent:20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" o:allowincell="f" filled="f" stroked="f">
                <v:textbox style="mso-fit-shape-to-text:t">
                  <w:txbxContent>
                    <w:p w:rsidR="00B7053E" w:rsidRDefault="00B7053E" w:rsidP="00B7053E">
                      <w:pPr>
                        <w:pBdr>
                          <w:left w:val="single" w:sz="12" w:space="9" w:color="4F81BD" w:themeColor="accent1"/>
                        </w:pBdr>
                        <w:spacing w:after="0"/>
                        <w:rPr>
                          <w:b/>
                          <w:iCs/>
                          <w:color w:val="365F91" w:themeColor="accent1" w:themeShade="BF"/>
                          <w:sz w:val="28"/>
                          <w:szCs w:val="24"/>
                        </w:rPr>
                      </w:pPr>
                      <w:r w:rsidRPr="00B7053E">
                        <w:rPr>
                          <w:b/>
                          <w:iCs/>
                          <w:color w:val="365F91" w:themeColor="accent1" w:themeShade="BF"/>
                          <w:sz w:val="28"/>
                          <w:szCs w:val="24"/>
                        </w:rPr>
                        <w:t xml:space="preserve">Good practice in Romania: </w:t>
                      </w:r>
                    </w:p>
                    <w:p w:rsidR="00B7053E" w:rsidRDefault="00B7053E" w:rsidP="00B7053E">
                      <w:pPr>
                        <w:pBdr>
                          <w:left w:val="single" w:sz="12" w:space="9" w:color="4F81BD" w:themeColor="accent1"/>
                        </w:pBdr>
                        <w:spacing w:after="0"/>
                        <w:rPr>
                          <w:b/>
                          <w:iCs/>
                          <w:color w:val="365F91" w:themeColor="accent1" w:themeShade="BF"/>
                          <w:sz w:val="28"/>
                          <w:szCs w:val="24"/>
                        </w:rPr>
                      </w:pPr>
                      <w:r w:rsidRPr="00B7053E">
                        <w:rPr>
                          <w:b/>
                          <w:iCs/>
                          <w:color w:val="365F91" w:themeColor="accent1" w:themeShade="BF"/>
                          <w:sz w:val="28"/>
                          <w:szCs w:val="24"/>
                        </w:rPr>
                        <w:t>Gymnasium School ”Ferdinand I”</w:t>
                      </w:r>
                    </w:p>
                    <w:p w:rsidR="00457623" w:rsidRPr="00B7053E" w:rsidRDefault="00B7053E" w:rsidP="00B7053E">
                      <w:pPr>
                        <w:pBdr>
                          <w:left w:val="single" w:sz="12" w:space="9" w:color="4F81BD" w:themeColor="accent1"/>
                        </w:pBdr>
                        <w:spacing w:after="0"/>
                        <w:rPr>
                          <w:b/>
                          <w:sz w:val="24"/>
                        </w:rPr>
                      </w:pPr>
                      <w:r w:rsidRPr="00B7053E">
                        <w:rPr>
                          <w:b/>
                          <w:iCs/>
                          <w:color w:val="365F91" w:themeColor="accent1" w:themeShade="BF"/>
                          <w:sz w:val="28"/>
                          <w:szCs w:val="24"/>
                        </w:rPr>
                        <w:t>Case study</w:t>
                      </w:r>
                    </w:p>
                  </w:txbxContent>
                </v:textbox>
                <w10:wrap type="square"/>
              </v:shape>
            </w:pict>
          </mc:Fallback>
        </mc:AlternateContent>
      </w:r>
      <w:r w:rsidR="00327C93" w:rsidRPr="00B7053E">
        <w:rPr>
          <w:rFonts w:asciiTheme="minorHAnsi" w:hAnsiTheme="minorHAnsi"/>
          <w:bCs/>
          <w:sz w:val="24"/>
          <w:szCs w:val="20"/>
          <w:lang w:val="en" w:eastAsia="ar-SA"/>
        </w:rPr>
        <w:t xml:space="preserve">The Gymnasium School it’s an urban school which has 324 pupils in primary level and 253 pupils in </w:t>
      </w:r>
      <w:r w:rsidR="00493FCE" w:rsidRPr="00B7053E">
        <w:rPr>
          <w:rFonts w:asciiTheme="minorHAnsi" w:hAnsiTheme="minorHAnsi"/>
          <w:bCs/>
          <w:sz w:val="24"/>
          <w:szCs w:val="20"/>
          <w:lang w:val="en" w:eastAsia="ar-SA"/>
        </w:rPr>
        <w:t xml:space="preserve">lower </w:t>
      </w:r>
      <w:r w:rsidR="00327C93" w:rsidRPr="00B7053E">
        <w:rPr>
          <w:rFonts w:asciiTheme="minorHAnsi" w:hAnsiTheme="minorHAnsi"/>
          <w:bCs/>
          <w:sz w:val="24"/>
          <w:szCs w:val="20"/>
          <w:lang w:val="en" w:eastAsia="ar-SA"/>
        </w:rPr>
        <w:t>secondary level. The school has 22 classrooms, an AEL lab, science labs, a gym, a festivities hall, a library, a medical office and a psycho-pedagogy lab</w:t>
      </w:r>
      <w:r w:rsidR="005E7A5A" w:rsidRPr="00B7053E">
        <w:rPr>
          <w:rFonts w:asciiTheme="minorHAnsi" w:hAnsiTheme="minorHAnsi"/>
          <w:bCs/>
          <w:sz w:val="24"/>
          <w:szCs w:val="20"/>
          <w:lang w:val="en" w:eastAsia="ar-SA"/>
        </w:rPr>
        <w:t>, Experimental art and painting workshop</w:t>
      </w:r>
      <w:r w:rsidR="00493FCE" w:rsidRPr="00B7053E">
        <w:rPr>
          <w:rFonts w:asciiTheme="minorHAnsi" w:hAnsiTheme="minorHAnsi"/>
          <w:bCs/>
          <w:sz w:val="24"/>
          <w:szCs w:val="20"/>
          <w:lang w:val="en" w:eastAsia="ar-SA"/>
        </w:rPr>
        <w:t>s</w:t>
      </w:r>
      <w:r w:rsidR="005E7A5A" w:rsidRPr="00B7053E">
        <w:rPr>
          <w:rFonts w:asciiTheme="minorHAnsi" w:hAnsiTheme="minorHAnsi"/>
          <w:bCs/>
          <w:sz w:val="24"/>
          <w:szCs w:val="20"/>
          <w:lang w:val="en" w:eastAsia="ar-SA"/>
        </w:rPr>
        <w:t>, Urban architecture workshop, Chess workshop</w:t>
      </w:r>
      <w:r w:rsidR="00327C93" w:rsidRPr="00B7053E">
        <w:rPr>
          <w:rFonts w:asciiTheme="minorHAnsi" w:hAnsiTheme="minorHAnsi"/>
          <w:bCs/>
          <w:sz w:val="24"/>
          <w:szCs w:val="20"/>
          <w:lang w:val="en" w:eastAsia="ar-SA"/>
        </w:rPr>
        <w:t>.</w:t>
      </w:r>
      <w:r w:rsidR="00327C93" w:rsidRPr="004D34A6">
        <w:rPr>
          <w:bCs/>
          <w:sz w:val="24"/>
          <w:szCs w:val="20"/>
          <w:lang w:val="en" w:eastAsia="ar-SA"/>
        </w:rPr>
        <w:t xml:space="preserve"> </w:t>
      </w:r>
    </w:p>
    <w:p w:rsidR="00327C93" w:rsidRDefault="00327C93" w:rsidP="004D34A6">
      <w:pPr>
        <w:pStyle w:val="ListParagraph"/>
        <w:ind w:left="0"/>
        <w:jc w:val="both"/>
        <w:rPr>
          <w:rFonts w:eastAsia="Times New Roman" w:cs="Times New Roman"/>
          <w:bCs/>
          <w:sz w:val="24"/>
          <w:szCs w:val="20"/>
          <w:lang w:val="en" w:eastAsia="ar-SA"/>
        </w:rPr>
      </w:pPr>
      <w:r w:rsidRPr="004D34A6">
        <w:rPr>
          <w:rFonts w:eastAsia="Times New Roman" w:cs="Times New Roman"/>
          <w:bCs/>
          <w:sz w:val="24"/>
          <w:szCs w:val="20"/>
          <w:lang w:val="en" w:eastAsia="ar-SA"/>
        </w:rPr>
        <w:t xml:space="preserve">13 teachers for primary level </w:t>
      </w:r>
      <w:r w:rsidR="006A6856" w:rsidRPr="004D34A6">
        <w:rPr>
          <w:rFonts w:eastAsia="Times New Roman" w:cs="Times New Roman"/>
          <w:bCs/>
          <w:sz w:val="24"/>
          <w:szCs w:val="20"/>
          <w:lang w:val="en" w:eastAsia="ar-SA"/>
        </w:rPr>
        <w:t>and 30 middle school teachers</w:t>
      </w:r>
      <w:r w:rsidRPr="004D34A6">
        <w:rPr>
          <w:rFonts w:eastAsia="Times New Roman" w:cs="Times New Roman"/>
          <w:bCs/>
          <w:sz w:val="24"/>
          <w:szCs w:val="20"/>
          <w:lang w:val="en" w:eastAsia="ar-SA"/>
        </w:rPr>
        <w:t xml:space="preserve"> are standing by pupils and their parents. The educational activities are supported by </w:t>
      </w:r>
      <w:r w:rsidR="005A3D1E" w:rsidRPr="004D34A6">
        <w:rPr>
          <w:rFonts w:eastAsia="Times New Roman" w:cs="Times New Roman"/>
          <w:bCs/>
          <w:sz w:val="24"/>
          <w:szCs w:val="20"/>
          <w:lang w:val="en" w:eastAsia="ar-SA"/>
        </w:rPr>
        <w:t xml:space="preserve">a number of 11 </w:t>
      </w:r>
      <w:r w:rsidRPr="004D34A6">
        <w:rPr>
          <w:rFonts w:eastAsia="Times New Roman" w:cs="Times New Roman"/>
          <w:bCs/>
          <w:sz w:val="24"/>
          <w:szCs w:val="20"/>
          <w:lang w:val="en" w:eastAsia="ar-SA"/>
        </w:rPr>
        <w:t>non-teaching staff.</w:t>
      </w:r>
    </w:p>
    <w:p w:rsidR="00B7053E" w:rsidRPr="004D34A6" w:rsidRDefault="00B7053E" w:rsidP="004D34A6">
      <w:pPr>
        <w:pStyle w:val="ListParagraph"/>
        <w:ind w:left="0"/>
        <w:jc w:val="both"/>
        <w:rPr>
          <w:rFonts w:eastAsia="Times New Roman" w:cs="Times New Roman"/>
          <w:bCs/>
          <w:sz w:val="24"/>
          <w:szCs w:val="20"/>
          <w:lang w:val="en" w:eastAsia="ar-SA"/>
        </w:rPr>
      </w:pPr>
    </w:p>
    <w:p w:rsidR="008245DB" w:rsidRDefault="008245DB" w:rsidP="004D34A6">
      <w:pPr>
        <w:pStyle w:val="ListParagraph"/>
        <w:ind w:left="0"/>
        <w:jc w:val="both"/>
        <w:rPr>
          <w:rFonts w:eastAsia="Times New Roman" w:cs="Times New Roman"/>
          <w:bCs/>
          <w:sz w:val="24"/>
          <w:szCs w:val="20"/>
          <w:lang w:val="en" w:eastAsia="ar-SA"/>
        </w:rPr>
      </w:pPr>
      <w:r w:rsidRPr="004D34A6">
        <w:rPr>
          <w:rFonts w:eastAsia="Times New Roman" w:cs="Times New Roman"/>
          <w:bCs/>
          <w:sz w:val="24"/>
          <w:szCs w:val="20"/>
          <w:lang w:val="en" w:eastAsia="ar-SA"/>
        </w:rPr>
        <w:t xml:space="preserve">The school </w:t>
      </w:r>
      <w:r w:rsidR="00DC0D3B" w:rsidRPr="004D34A6">
        <w:rPr>
          <w:rFonts w:eastAsia="Times New Roman" w:cs="Times New Roman"/>
          <w:bCs/>
          <w:sz w:val="24"/>
          <w:szCs w:val="20"/>
          <w:lang w:val="en" w:eastAsia="ar-SA"/>
        </w:rPr>
        <w:t>developed</w:t>
      </w:r>
      <w:r w:rsidRPr="004D34A6">
        <w:rPr>
          <w:rFonts w:eastAsia="Times New Roman" w:cs="Times New Roman"/>
          <w:bCs/>
          <w:sz w:val="24"/>
          <w:szCs w:val="20"/>
          <w:lang w:val="en" w:eastAsia="ar-SA"/>
        </w:rPr>
        <w:t xml:space="preserve"> partnerships with </w:t>
      </w:r>
      <w:r w:rsidR="00B7053E">
        <w:rPr>
          <w:rFonts w:eastAsia="Times New Roman" w:cs="Times New Roman"/>
          <w:bCs/>
          <w:sz w:val="24"/>
          <w:szCs w:val="20"/>
          <w:lang w:val="en" w:eastAsia="ar-SA"/>
        </w:rPr>
        <w:t>other schools coming from Spain</w:t>
      </w:r>
      <w:r w:rsidRPr="004D34A6">
        <w:rPr>
          <w:rFonts w:eastAsia="Times New Roman" w:cs="Times New Roman"/>
          <w:bCs/>
          <w:sz w:val="24"/>
          <w:szCs w:val="20"/>
          <w:lang w:val="en" w:eastAsia="ar-SA"/>
        </w:rPr>
        <w:t>, England , Northern Ireland and Italy in the Comenius</w:t>
      </w:r>
      <w:r>
        <w:rPr>
          <w:color w:val="222222"/>
        </w:rPr>
        <w:t xml:space="preserve"> </w:t>
      </w:r>
      <w:r w:rsidRPr="004D34A6">
        <w:rPr>
          <w:rFonts w:eastAsia="Times New Roman" w:cs="Times New Roman"/>
          <w:bCs/>
          <w:sz w:val="24"/>
          <w:szCs w:val="20"/>
          <w:lang w:val="en" w:eastAsia="ar-SA"/>
        </w:rPr>
        <w:t xml:space="preserve">project "Open the door to Europe". </w:t>
      </w:r>
      <w:r w:rsidR="00DC0D3B" w:rsidRPr="004D34A6">
        <w:rPr>
          <w:rFonts w:eastAsia="Times New Roman" w:cs="Times New Roman"/>
          <w:bCs/>
          <w:sz w:val="24"/>
          <w:szCs w:val="20"/>
          <w:lang w:val="en" w:eastAsia="ar-SA"/>
        </w:rPr>
        <w:t>Also, they had partnerships built with</w:t>
      </w:r>
      <w:r w:rsidRPr="004D34A6">
        <w:rPr>
          <w:rFonts w:eastAsia="Times New Roman" w:cs="Times New Roman"/>
          <w:bCs/>
          <w:sz w:val="24"/>
          <w:szCs w:val="20"/>
          <w:lang w:val="en" w:eastAsia="ar-SA"/>
        </w:rPr>
        <w:t xml:space="preserve"> Great Waltham Church of School in Essex , UK , and the International British School of Bucharest.</w:t>
      </w:r>
    </w:p>
    <w:p w:rsidR="004D34A6" w:rsidRPr="004D34A6" w:rsidRDefault="004D34A6" w:rsidP="004D34A6">
      <w:pPr>
        <w:pStyle w:val="ListParagraph"/>
        <w:ind w:left="0"/>
        <w:jc w:val="both"/>
        <w:rPr>
          <w:rFonts w:eastAsia="Times New Roman" w:cs="Times New Roman"/>
          <w:bCs/>
          <w:sz w:val="24"/>
          <w:szCs w:val="20"/>
          <w:lang w:val="en" w:eastAsia="ar-SA"/>
        </w:rPr>
      </w:pPr>
    </w:p>
    <w:p w:rsidR="00AF1B7C" w:rsidRPr="004D34A6" w:rsidRDefault="006A6856" w:rsidP="004D34A6">
      <w:pPr>
        <w:pStyle w:val="ListParagraph"/>
        <w:ind w:left="0"/>
        <w:jc w:val="both"/>
        <w:rPr>
          <w:rFonts w:eastAsia="Times New Roman" w:cs="Times New Roman"/>
          <w:bCs/>
          <w:sz w:val="24"/>
          <w:szCs w:val="20"/>
          <w:lang w:val="en" w:eastAsia="ar-SA"/>
        </w:rPr>
      </w:pPr>
      <w:r w:rsidRPr="004D34A6">
        <w:rPr>
          <w:rFonts w:eastAsia="Times New Roman" w:cs="Times New Roman"/>
          <w:bCs/>
          <w:sz w:val="24"/>
          <w:szCs w:val="20"/>
          <w:lang w:val="en" w:eastAsia="ar-SA"/>
        </w:rPr>
        <w:t xml:space="preserve">The </w:t>
      </w:r>
      <w:r w:rsidR="00AF1B7C" w:rsidRPr="004D34A6">
        <w:rPr>
          <w:rFonts w:eastAsia="Times New Roman" w:cs="Times New Roman"/>
          <w:bCs/>
          <w:sz w:val="24"/>
          <w:szCs w:val="20"/>
          <w:lang w:val="en" w:eastAsia="ar-SA"/>
        </w:rPr>
        <w:t>School is always opened to community needs and promotes innovation through relationships created with NGOs or private institutions. It has a</w:t>
      </w:r>
      <w:r w:rsidR="0093159D" w:rsidRPr="004D34A6">
        <w:rPr>
          <w:rFonts w:eastAsia="Times New Roman" w:cs="Times New Roman"/>
          <w:bCs/>
          <w:sz w:val="24"/>
          <w:szCs w:val="20"/>
          <w:lang w:val="en" w:eastAsia="ar-SA"/>
        </w:rPr>
        <w:t>s</w:t>
      </w:r>
      <w:r w:rsidR="00AF1B7C" w:rsidRPr="004D34A6">
        <w:rPr>
          <w:rFonts w:eastAsia="Times New Roman" w:cs="Times New Roman"/>
          <w:bCs/>
          <w:sz w:val="24"/>
          <w:szCs w:val="20"/>
          <w:lang w:val="en" w:eastAsia="ar-SA"/>
        </w:rPr>
        <w:t xml:space="preserve"> </w:t>
      </w:r>
      <w:r w:rsidR="00BE60F8" w:rsidRPr="004D34A6">
        <w:rPr>
          <w:rFonts w:eastAsia="Times New Roman" w:cs="Times New Roman"/>
          <w:bCs/>
          <w:sz w:val="24"/>
          <w:szCs w:val="20"/>
          <w:lang w:val="en" w:eastAsia="ar-SA"/>
        </w:rPr>
        <w:t>main</w:t>
      </w:r>
      <w:r w:rsidR="00AF1B7C" w:rsidRPr="004D34A6">
        <w:rPr>
          <w:rFonts w:eastAsia="Times New Roman" w:cs="Times New Roman"/>
          <w:bCs/>
          <w:sz w:val="24"/>
          <w:szCs w:val="20"/>
          <w:lang w:val="en" w:eastAsia="ar-SA"/>
        </w:rPr>
        <w:t xml:space="preserve"> purpose, </w:t>
      </w:r>
      <w:r w:rsidR="0093159D" w:rsidRPr="004D34A6">
        <w:rPr>
          <w:rFonts w:eastAsia="Times New Roman" w:cs="Times New Roman"/>
          <w:bCs/>
          <w:sz w:val="24"/>
          <w:szCs w:val="20"/>
          <w:lang w:val="en" w:eastAsia="ar-SA"/>
        </w:rPr>
        <w:t>pupils’</w:t>
      </w:r>
      <w:r w:rsidR="00394BE0" w:rsidRPr="004D34A6">
        <w:rPr>
          <w:rFonts w:eastAsia="Times New Roman" w:cs="Times New Roman"/>
          <w:bCs/>
          <w:sz w:val="24"/>
          <w:szCs w:val="20"/>
          <w:lang w:val="en" w:eastAsia="ar-SA"/>
        </w:rPr>
        <w:t xml:space="preserve"> </w:t>
      </w:r>
      <w:r w:rsidR="0093159D" w:rsidRPr="004D34A6">
        <w:rPr>
          <w:rFonts w:eastAsia="Times New Roman" w:cs="Times New Roman"/>
          <w:bCs/>
          <w:sz w:val="24"/>
          <w:szCs w:val="20"/>
          <w:lang w:val="en" w:eastAsia="ar-SA"/>
        </w:rPr>
        <w:t>welfare</w:t>
      </w:r>
      <w:r w:rsidR="00AF1B7C" w:rsidRPr="004D34A6">
        <w:rPr>
          <w:rFonts w:eastAsia="Times New Roman" w:cs="Times New Roman"/>
          <w:bCs/>
          <w:sz w:val="24"/>
          <w:szCs w:val="20"/>
          <w:lang w:val="en" w:eastAsia="ar-SA"/>
        </w:rPr>
        <w:t xml:space="preserve"> and implementation of </w:t>
      </w:r>
      <w:r w:rsidR="00BE60F8" w:rsidRPr="004D34A6">
        <w:rPr>
          <w:rFonts w:eastAsia="Times New Roman" w:cs="Times New Roman"/>
          <w:bCs/>
          <w:sz w:val="24"/>
          <w:szCs w:val="20"/>
          <w:lang w:val="en" w:eastAsia="ar-SA"/>
        </w:rPr>
        <w:t>novelty</w:t>
      </w:r>
      <w:r w:rsidR="00394BE0" w:rsidRPr="004D34A6">
        <w:rPr>
          <w:rFonts w:eastAsia="Times New Roman" w:cs="Times New Roman"/>
          <w:bCs/>
          <w:sz w:val="24"/>
          <w:szCs w:val="20"/>
          <w:lang w:val="en" w:eastAsia="ar-SA"/>
        </w:rPr>
        <w:t xml:space="preserve"> in all its educational activities.</w:t>
      </w:r>
    </w:p>
    <w:p w:rsidR="004D34A6" w:rsidRDefault="004D34A6" w:rsidP="004D34A6">
      <w:pPr>
        <w:pStyle w:val="ListParagraph"/>
        <w:ind w:left="0"/>
        <w:jc w:val="both"/>
        <w:rPr>
          <w:rFonts w:eastAsia="Times New Roman" w:cs="Times New Roman"/>
          <w:bCs/>
          <w:sz w:val="24"/>
          <w:szCs w:val="20"/>
          <w:lang w:val="en" w:eastAsia="ar-SA"/>
        </w:rPr>
      </w:pPr>
    </w:p>
    <w:p w:rsidR="00B7053E" w:rsidRDefault="00B7053E" w:rsidP="00B7053E">
      <w:pPr>
        <w:pStyle w:val="ListParagraph"/>
        <w:tabs>
          <w:tab w:val="left" w:pos="0"/>
        </w:tabs>
        <w:ind w:left="0"/>
        <w:jc w:val="both"/>
        <w:rPr>
          <w:rFonts w:eastAsia="Times New Roman" w:cs="Times New Roman"/>
          <w:bCs/>
          <w:sz w:val="24"/>
          <w:szCs w:val="20"/>
          <w:lang w:val="en" w:eastAsia="ar-SA"/>
        </w:rPr>
      </w:pPr>
    </w:p>
    <w:p w:rsidR="00B7053E" w:rsidRDefault="00B7053E" w:rsidP="00B7053E">
      <w:pPr>
        <w:pStyle w:val="ListParagraph"/>
        <w:tabs>
          <w:tab w:val="left" w:pos="0"/>
        </w:tabs>
        <w:ind w:left="0"/>
        <w:jc w:val="both"/>
        <w:rPr>
          <w:rFonts w:eastAsia="Times New Roman" w:cs="Times New Roman"/>
          <w:bCs/>
          <w:sz w:val="24"/>
          <w:szCs w:val="20"/>
          <w:lang w:val="en" w:eastAsia="ar-SA"/>
        </w:rPr>
      </w:pPr>
    </w:p>
    <w:p w:rsidR="00B7053E" w:rsidRDefault="00B7053E" w:rsidP="00B7053E">
      <w:pPr>
        <w:pStyle w:val="ListParagraph"/>
        <w:tabs>
          <w:tab w:val="left" w:pos="0"/>
        </w:tabs>
        <w:ind w:left="0"/>
        <w:jc w:val="both"/>
        <w:rPr>
          <w:rFonts w:eastAsia="Times New Roman" w:cs="Times New Roman"/>
          <w:bCs/>
          <w:sz w:val="24"/>
          <w:szCs w:val="20"/>
          <w:lang w:val="en" w:eastAsia="ar-SA"/>
        </w:rPr>
      </w:pPr>
    </w:p>
    <w:p w:rsidR="00E27DDA" w:rsidRDefault="00E27DDA" w:rsidP="00B7053E">
      <w:pPr>
        <w:pStyle w:val="ListParagraph"/>
        <w:tabs>
          <w:tab w:val="left" w:pos="0"/>
        </w:tabs>
        <w:ind w:left="0"/>
        <w:jc w:val="both"/>
        <w:rPr>
          <w:rFonts w:eastAsia="Times New Roman" w:cs="Times New Roman"/>
          <w:bCs/>
          <w:sz w:val="24"/>
          <w:szCs w:val="20"/>
          <w:lang w:val="en" w:eastAsia="ar-SA"/>
        </w:rPr>
      </w:pPr>
    </w:p>
    <w:p w:rsidR="00E27DDA" w:rsidRDefault="00E27DDA" w:rsidP="00B7053E">
      <w:pPr>
        <w:pStyle w:val="ListParagraph"/>
        <w:tabs>
          <w:tab w:val="left" w:pos="0"/>
        </w:tabs>
        <w:ind w:left="0"/>
        <w:jc w:val="both"/>
        <w:rPr>
          <w:rFonts w:eastAsia="Times New Roman" w:cs="Times New Roman"/>
          <w:bCs/>
          <w:sz w:val="24"/>
          <w:szCs w:val="20"/>
          <w:lang w:val="en" w:eastAsia="ar-SA"/>
        </w:rPr>
      </w:pPr>
    </w:p>
    <w:p w:rsidR="00B7053E" w:rsidRDefault="00B7053E" w:rsidP="00B7053E">
      <w:pPr>
        <w:pStyle w:val="ListParagraph"/>
        <w:tabs>
          <w:tab w:val="left" w:pos="0"/>
        </w:tabs>
        <w:ind w:left="0"/>
        <w:jc w:val="both"/>
        <w:rPr>
          <w:rFonts w:eastAsia="Times New Roman" w:cs="Times New Roman"/>
          <w:bCs/>
          <w:sz w:val="24"/>
          <w:szCs w:val="20"/>
          <w:lang w:val="en" w:eastAsia="ar-SA"/>
        </w:rPr>
      </w:pPr>
    </w:p>
    <w:p w:rsidR="00B7053E" w:rsidRDefault="00B7053E" w:rsidP="00B7053E">
      <w:pPr>
        <w:pStyle w:val="ListParagraph"/>
        <w:tabs>
          <w:tab w:val="left" w:pos="0"/>
        </w:tabs>
        <w:ind w:left="0"/>
        <w:jc w:val="both"/>
        <w:rPr>
          <w:rFonts w:eastAsia="Times New Roman" w:cs="Times New Roman"/>
          <w:bCs/>
          <w:sz w:val="24"/>
          <w:szCs w:val="20"/>
          <w:lang w:val="en" w:eastAsia="ar-SA"/>
        </w:rPr>
      </w:pPr>
    </w:p>
    <w:p w:rsidR="00B7053E" w:rsidRDefault="002028E8" w:rsidP="00B7053E">
      <w:pPr>
        <w:pStyle w:val="ListParagraph"/>
        <w:tabs>
          <w:tab w:val="left" w:pos="0"/>
        </w:tabs>
        <w:ind w:left="0"/>
        <w:jc w:val="both"/>
        <w:rPr>
          <w:rFonts w:eastAsia="Times New Roman" w:cs="Times New Roman"/>
          <w:bCs/>
          <w:sz w:val="24"/>
          <w:szCs w:val="20"/>
          <w:lang w:val="en" w:eastAsia="ar-SA"/>
        </w:rPr>
      </w:pPr>
      <w:r w:rsidRPr="004D34A6">
        <w:rPr>
          <w:rFonts w:eastAsia="Times New Roman" w:cs="Times New Roman"/>
          <w:bCs/>
          <w:sz w:val="24"/>
          <w:szCs w:val="20"/>
          <w:lang w:val="en" w:eastAsia="ar-SA"/>
        </w:rPr>
        <w:t xml:space="preserve">The school’s staff and pupils are </w:t>
      </w:r>
      <w:r w:rsidR="00B7053E">
        <w:rPr>
          <w:rFonts w:eastAsia="Times New Roman" w:cs="Times New Roman"/>
          <w:bCs/>
          <w:sz w:val="24"/>
          <w:szCs w:val="20"/>
          <w:lang w:val="en" w:eastAsia="ar-SA"/>
        </w:rPr>
        <w:t>active</w:t>
      </w:r>
    </w:p>
    <w:p w:rsidR="002028E8" w:rsidRPr="004D34A6" w:rsidRDefault="002028E8" w:rsidP="00B7053E">
      <w:pPr>
        <w:pStyle w:val="ListParagraph"/>
        <w:tabs>
          <w:tab w:val="left" w:pos="0"/>
        </w:tabs>
        <w:ind w:left="0"/>
        <w:jc w:val="both"/>
        <w:rPr>
          <w:rFonts w:eastAsia="Times New Roman" w:cs="Times New Roman"/>
          <w:bCs/>
          <w:sz w:val="24"/>
          <w:szCs w:val="20"/>
          <w:lang w:val="en" w:eastAsia="ar-SA"/>
        </w:rPr>
      </w:pPr>
      <w:r w:rsidRPr="004D34A6">
        <w:rPr>
          <w:rFonts w:eastAsia="Times New Roman" w:cs="Times New Roman"/>
          <w:bCs/>
          <w:sz w:val="24"/>
          <w:szCs w:val="20"/>
          <w:lang w:val="en" w:eastAsia="ar-SA"/>
        </w:rPr>
        <w:t>participants and advocate for environmental education, which is a permanent concern of the school. Thus, they are involved in global projects</w:t>
      </w:r>
      <w:r w:rsidR="00142BD4" w:rsidRPr="004D34A6">
        <w:rPr>
          <w:rFonts w:eastAsia="Times New Roman" w:cs="Times New Roman"/>
          <w:bCs/>
          <w:sz w:val="24"/>
          <w:szCs w:val="20"/>
          <w:lang w:val="en" w:eastAsia="ar-SA"/>
        </w:rPr>
        <w:t xml:space="preserve"> as</w:t>
      </w:r>
      <w:r w:rsidRPr="004D34A6">
        <w:rPr>
          <w:rFonts w:eastAsia="Times New Roman" w:cs="Times New Roman"/>
          <w:bCs/>
          <w:sz w:val="24"/>
          <w:szCs w:val="20"/>
          <w:lang w:val="en" w:eastAsia="ar-SA"/>
        </w:rPr>
        <w:t xml:space="preserve"> </w:t>
      </w:r>
      <w:r w:rsidR="00142BD4" w:rsidRPr="004D34A6">
        <w:rPr>
          <w:rFonts w:eastAsia="Times New Roman" w:cs="Times New Roman"/>
          <w:bCs/>
          <w:sz w:val="24"/>
          <w:szCs w:val="20"/>
          <w:lang w:val="en" w:eastAsia="ar-SA"/>
        </w:rPr>
        <w:t>“</w:t>
      </w:r>
      <w:r w:rsidRPr="004D34A6">
        <w:rPr>
          <w:rFonts w:eastAsia="Times New Roman" w:cs="Times New Roman"/>
          <w:bCs/>
          <w:sz w:val="24"/>
          <w:szCs w:val="20"/>
          <w:lang w:val="en" w:eastAsia="ar-SA"/>
        </w:rPr>
        <w:t>Eco School</w:t>
      </w:r>
      <w:r w:rsidR="00142BD4" w:rsidRPr="004D34A6">
        <w:rPr>
          <w:rFonts w:eastAsia="Times New Roman" w:cs="Times New Roman"/>
          <w:bCs/>
          <w:sz w:val="24"/>
          <w:szCs w:val="20"/>
          <w:lang w:val="en" w:eastAsia="ar-SA"/>
        </w:rPr>
        <w:t xml:space="preserve">” </w:t>
      </w:r>
      <w:r w:rsidRPr="004D34A6">
        <w:rPr>
          <w:rFonts w:eastAsia="Times New Roman" w:cs="Times New Roman"/>
          <w:bCs/>
          <w:sz w:val="24"/>
          <w:szCs w:val="20"/>
          <w:lang w:val="en" w:eastAsia="ar-SA"/>
        </w:rPr>
        <w:t xml:space="preserve">and </w:t>
      </w:r>
      <w:r w:rsidR="00142BD4" w:rsidRPr="004D34A6">
        <w:rPr>
          <w:rFonts w:eastAsia="Times New Roman" w:cs="Times New Roman"/>
          <w:bCs/>
          <w:sz w:val="24"/>
          <w:szCs w:val="20"/>
          <w:lang w:val="en" w:eastAsia="ar-SA"/>
        </w:rPr>
        <w:t>“</w:t>
      </w:r>
      <w:r w:rsidRPr="004D34A6">
        <w:rPr>
          <w:rFonts w:eastAsia="Times New Roman" w:cs="Times New Roman"/>
          <w:bCs/>
          <w:sz w:val="24"/>
          <w:szCs w:val="20"/>
          <w:lang w:val="en" w:eastAsia="ar-SA"/>
        </w:rPr>
        <w:t>Le</w:t>
      </w:r>
      <w:r w:rsidR="00142BD4" w:rsidRPr="004D34A6">
        <w:rPr>
          <w:rFonts w:eastAsia="Times New Roman" w:cs="Times New Roman"/>
          <w:bCs/>
          <w:sz w:val="24"/>
          <w:szCs w:val="20"/>
          <w:lang w:val="en" w:eastAsia="ar-SA"/>
        </w:rPr>
        <w:t>AF”</w:t>
      </w:r>
      <w:r w:rsidRPr="004D34A6">
        <w:rPr>
          <w:rFonts w:eastAsia="Times New Roman" w:cs="Times New Roman"/>
          <w:bCs/>
          <w:sz w:val="24"/>
          <w:szCs w:val="20"/>
          <w:lang w:val="en" w:eastAsia="ar-SA"/>
        </w:rPr>
        <w:t xml:space="preserve">. </w:t>
      </w:r>
      <w:r w:rsidR="00142BD4" w:rsidRPr="004D34A6">
        <w:rPr>
          <w:rFonts w:eastAsia="Times New Roman" w:cs="Times New Roman"/>
          <w:bCs/>
          <w:sz w:val="24"/>
          <w:szCs w:val="20"/>
          <w:lang w:val="en" w:eastAsia="ar-SA"/>
        </w:rPr>
        <w:t xml:space="preserve">Also, they are involved in </w:t>
      </w:r>
      <w:r w:rsidRPr="004D34A6">
        <w:rPr>
          <w:rFonts w:eastAsia="Times New Roman" w:cs="Times New Roman"/>
          <w:bCs/>
          <w:sz w:val="24"/>
          <w:szCs w:val="20"/>
          <w:lang w:val="en" w:eastAsia="ar-SA"/>
        </w:rPr>
        <w:t xml:space="preserve">the European project </w:t>
      </w:r>
      <w:r w:rsidR="000E478F" w:rsidRPr="004D34A6">
        <w:rPr>
          <w:rFonts w:eastAsia="Times New Roman" w:cs="Times New Roman"/>
          <w:bCs/>
          <w:sz w:val="24"/>
          <w:szCs w:val="20"/>
          <w:lang w:val="en" w:eastAsia="ar-SA"/>
        </w:rPr>
        <w:t xml:space="preserve">"Let's Do It Romania" </w:t>
      </w:r>
      <w:r w:rsidR="00324EDC" w:rsidRPr="004D34A6">
        <w:rPr>
          <w:rFonts w:eastAsia="Times New Roman" w:cs="Times New Roman"/>
          <w:bCs/>
          <w:sz w:val="24"/>
          <w:szCs w:val="20"/>
          <w:lang w:val="en" w:eastAsia="ar-SA"/>
        </w:rPr>
        <w:t>whose</w:t>
      </w:r>
      <w:r w:rsidR="008261A5" w:rsidRPr="004D34A6">
        <w:rPr>
          <w:rFonts w:eastAsia="Times New Roman" w:cs="Times New Roman"/>
          <w:bCs/>
          <w:sz w:val="24"/>
          <w:szCs w:val="20"/>
          <w:lang w:val="en" w:eastAsia="ar-SA"/>
        </w:rPr>
        <w:t xml:space="preserve"> purpose is to address the problem of the garbage littering the whole Romanian countryside</w:t>
      </w:r>
      <w:r w:rsidR="00324EDC" w:rsidRPr="004D34A6">
        <w:rPr>
          <w:rFonts w:eastAsia="Times New Roman" w:cs="Times New Roman"/>
          <w:bCs/>
          <w:sz w:val="24"/>
          <w:szCs w:val="20"/>
          <w:lang w:val="en" w:eastAsia="ar-SA"/>
        </w:rPr>
        <w:t>.</w:t>
      </w:r>
    </w:p>
    <w:p w:rsidR="004D34A6" w:rsidRDefault="004D34A6" w:rsidP="004D34A6">
      <w:pPr>
        <w:pStyle w:val="ListParagraph"/>
        <w:ind w:left="0"/>
        <w:jc w:val="both"/>
        <w:rPr>
          <w:rFonts w:eastAsia="Times New Roman" w:cs="Times New Roman"/>
          <w:bCs/>
          <w:sz w:val="24"/>
          <w:szCs w:val="20"/>
          <w:lang w:val="en" w:eastAsia="ar-SA"/>
        </w:rPr>
      </w:pPr>
    </w:p>
    <w:p w:rsidR="004917AA" w:rsidRPr="004D34A6" w:rsidRDefault="004917AA" w:rsidP="004D34A6">
      <w:pPr>
        <w:pStyle w:val="ListParagraph"/>
        <w:ind w:left="0"/>
        <w:jc w:val="both"/>
        <w:rPr>
          <w:rFonts w:eastAsia="Times New Roman" w:cs="Times New Roman"/>
          <w:bCs/>
          <w:sz w:val="24"/>
          <w:szCs w:val="20"/>
          <w:lang w:val="en" w:eastAsia="ar-SA"/>
        </w:rPr>
      </w:pPr>
      <w:r w:rsidRPr="004D34A6">
        <w:rPr>
          <w:rFonts w:eastAsia="Times New Roman" w:cs="Times New Roman"/>
          <w:bCs/>
          <w:sz w:val="24"/>
          <w:szCs w:val="20"/>
          <w:lang w:val="en" w:eastAsia="ar-SA"/>
        </w:rPr>
        <w:t xml:space="preserve">School’s management is open to innovative opportunities which offer new chances to pupils, their parents and teachers. The management commitment in organizing new extra-curricular activities enables exercising of pupils’ skills to enhance their talents. </w:t>
      </w:r>
    </w:p>
    <w:p w:rsidR="004D34A6" w:rsidRDefault="004D34A6" w:rsidP="004D34A6">
      <w:pPr>
        <w:pStyle w:val="ListParagraph"/>
        <w:ind w:left="0"/>
        <w:jc w:val="both"/>
        <w:rPr>
          <w:rFonts w:eastAsia="Times New Roman" w:cs="Times New Roman"/>
          <w:bCs/>
          <w:sz w:val="24"/>
          <w:szCs w:val="20"/>
          <w:lang w:val="en" w:eastAsia="ar-SA"/>
        </w:rPr>
      </w:pPr>
    </w:p>
    <w:p w:rsidR="004917AA" w:rsidRDefault="004917AA" w:rsidP="004D34A6">
      <w:pPr>
        <w:pStyle w:val="ListParagraph"/>
        <w:ind w:left="0"/>
        <w:jc w:val="both"/>
        <w:rPr>
          <w:rFonts w:eastAsia="Times New Roman" w:cs="Times New Roman"/>
          <w:bCs/>
          <w:sz w:val="24"/>
          <w:szCs w:val="20"/>
          <w:lang w:val="en" w:eastAsia="ar-SA"/>
        </w:rPr>
      </w:pPr>
      <w:r w:rsidRPr="004D34A6">
        <w:rPr>
          <w:rFonts w:eastAsia="Times New Roman" w:cs="Times New Roman"/>
          <w:bCs/>
          <w:sz w:val="24"/>
          <w:szCs w:val="20"/>
          <w:lang w:val="en" w:eastAsia="ar-SA"/>
        </w:rPr>
        <w:t>Process goals are used to describe steps toward implementing programs, improvement of organizational practices, rolling out new curriculum, etc. Indicators of progress are: numbers of workshops on a specified program, distributed numbers of teachers with resources in classroom, etc.</w:t>
      </w:r>
    </w:p>
    <w:p w:rsidR="00E27DDA" w:rsidRDefault="00E27DDA" w:rsidP="004D34A6">
      <w:pPr>
        <w:pStyle w:val="ListParagraph"/>
        <w:ind w:left="0"/>
        <w:jc w:val="both"/>
        <w:rPr>
          <w:rFonts w:eastAsia="Times New Roman" w:cs="Times New Roman"/>
          <w:bCs/>
          <w:sz w:val="24"/>
          <w:szCs w:val="20"/>
          <w:lang w:val="en" w:eastAsia="ar-SA"/>
        </w:rPr>
      </w:pPr>
    </w:p>
    <w:p w:rsidR="00E27DDA" w:rsidRDefault="00E27DDA" w:rsidP="004D34A6">
      <w:pPr>
        <w:pStyle w:val="ListParagraph"/>
        <w:ind w:left="0"/>
        <w:jc w:val="both"/>
        <w:rPr>
          <w:rFonts w:eastAsia="Times New Roman" w:cs="Times New Roman"/>
          <w:bCs/>
          <w:sz w:val="24"/>
          <w:szCs w:val="20"/>
          <w:lang w:val="en" w:eastAsia="ar-SA"/>
        </w:rPr>
      </w:pPr>
    </w:p>
    <w:p w:rsidR="00E27DDA" w:rsidRDefault="00E27DDA" w:rsidP="004D34A6">
      <w:pPr>
        <w:pStyle w:val="ListParagraph"/>
        <w:ind w:left="0"/>
        <w:jc w:val="both"/>
        <w:rPr>
          <w:rFonts w:eastAsia="Times New Roman" w:cs="Times New Roman"/>
          <w:bCs/>
          <w:sz w:val="24"/>
          <w:szCs w:val="20"/>
          <w:lang w:val="en" w:eastAsia="ar-SA"/>
        </w:rPr>
      </w:pPr>
    </w:p>
    <w:p w:rsidR="00E27DDA" w:rsidRDefault="00E27DDA" w:rsidP="004D34A6">
      <w:pPr>
        <w:pStyle w:val="ListParagraph"/>
        <w:ind w:left="0"/>
        <w:jc w:val="both"/>
        <w:rPr>
          <w:rFonts w:eastAsia="Times New Roman" w:cs="Times New Roman"/>
          <w:bCs/>
          <w:sz w:val="24"/>
          <w:szCs w:val="20"/>
          <w:lang w:val="en" w:eastAsia="ar-SA"/>
        </w:rPr>
      </w:pPr>
    </w:p>
    <w:p w:rsidR="00E27DDA" w:rsidRPr="004D34A6" w:rsidRDefault="00E27DDA" w:rsidP="004D34A6">
      <w:pPr>
        <w:pStyle w:val="ListParagraph"/>
        <w:ind w:left="0"/>
        <w:jc w:val="both"/>
        <w:rPr>
          <w:rFonts w:eastAsia="Times New Roman" w:cs="Times New Roman"/>
          <w:bCs/>
          <w:sz w:val="24"/>
          <w:szCs w:val="20"/>
          <w:lang w:val="en" w:eastAsia="ar-SA"/>
        </w:rPr>
      </w:pPr>
    </w:p>
    <w:p w:rsidR="004D34A6" w:rsidRDefault="004D34A6" w:rsidP="004D34A6">
      <w:pPr>
        <w:pStyle w:val="ListParagraph"/>
        <w:ind w:left="0"/>
        <w:jc w:val="both"/>
        <w:rPr>
          <w:rFonts w:eastAsia="Times New Roman" w:cs="Times New Roman"/>
          <w:bCs/>
          <w:sz w:val="24"/>
          <w:szCs w:val="20"/>
          <w:lang w:val="en" w:eastAsia="ar-SA"/>
        </w:rPr>
      </w:pPr>
    </w:p>
    <w:p w:rsidR="004917AA" w:rsidRPr="004D34A6" w:rsidRDefault="00784713" w:rsidP="004D34A6">
      <w:pPr>
        <w:pStyle w:val="ListParagraph"/>
        <w:ind w:left="0"/>
        <w:jc w:val="both"/>
        <w:rPr>
          <w:rFonts w:eastAsia="Times New Roman" w:cs="Times New Roman"/>
          <w:bCs/>
          <w:sz w:val="24"/>
          <w:szCs w:val="20"/>
          <w:lang w:val="en" w:eastAsia="ar-SA"/>
        </w:rPr>
      </w:pPr>
      <w:r w:rsidRPr="004D34A6">
        <w:rPr>
          <w:rFonts w:eastAsia="Times New Roman" w:cs="Times New Roman"/>
          <w:bCs/>
          <w:sz w:val="24"/>
          <w:szCs w:val="20"/>
          <w:lang w:val="en" w:eastAsia="ar-SA"/>
        </w:rPr>
        <w:t>The s</w:t>
      </w:r>
      <w:r w:rsidR="004917AA" w:rsidRPr="004D34A6">
        <w:rPr>
          <w:rFonts w:eastAsia="Times New Roman" w:cs="Times New Roman"/>
          <w:bCs/>
          <w:sz w:val="24"/>
          <w:szCs w:val="20"/>
          <w:lang w:val="en" w:eastAsia="ar-SA"/>
        </w:rPr>
        <w:t xml:space="preserve">chool </w:t>
      </w:r>
      <w:r w:rsidRPr="004D34A6">
        <w:rPr>
          <w:rFonts w:eastAsia="Times New Roman" w:cs="Times New Roman"/>
          <w:bCs/>
          <w:sz w:val="24"/>
          <w:szCs w:val="20"/>
          <w:lang w:val="en" w:eastAsia="ar-SA"/>
        </w:rPr>
        <w:t>is involved in several</w:t>
      </w:r>
      <w:r w:rsidR="00F80609" w:rsidRPr="004D34A6">
        <w:rPr>
          <w:rFonts w:eastAsia="Times New Roman" w:cs="Times New Roman"/>
          <w:bCs/>
          <w:sz w:val="24"/>
          <w:szCs w:val="20"/>
          <w:lang w:val="en" w:eastAsia="ar-SA"/>
        </w:rPr>
        <w:t xml:space="preserve"> </w:t>
      </w:r>
      <w:r w:rsidR="004917AA" w:rsidRPr="004D34A6">
        <w:rPr>
          <w:rFonts w:eastAsia="Times New Roman" w:cs="Times New Roman"/>
          <w:bCs/>
          <w:sz w:val="24"/>
          <w:szCs w:val="20"/>
          <w:lang w:val="en" w:eastAsia="ar-SA"/>
        </w:rPr>
        <w:t>innovative initiatives</w:t>
      </w:r>
      <w:r w:rsidRPr="004D34A6">
        <w:rPr>
          <w:rFonts w:eastAsia="Times New Roman" w:cs="Times New Roman"/>
          <w:bCs/>
          <w:sz w:val="24"/>
          <w:szCs w:val="20"/>
          <w:lang w:val="en" w:eastAsia="ar-SA"/>
        </w:rPr>
        <w:t>, such as</w:t>
      </w:r>
      <w:r w:rsidR="004917AA" w:rsidRPr="004D34A6">
        <w:rPr>
          <w:rFonts w:eastAsia="Times New Roman" w:cs="Times New Roman"/>
          <w:bCs/>
          <w:sz w:val="24"/>
          <w:szCs w:val="20"/>
          <w:lang w:val="en" w:eastAsia="ar-SA"/>
        </w:rPr>
        <w:t>:</w:t>
      </w:r>
    </w:p>
    <w:p w:rsidR="004917AA" w:rsidRPr="004D34A6" w:rsidRDefault="004917AA" w:rsidP="004917AA">
      <w:pPr>
        <w:pStyle w:val="ListParagraph"/>
        <w:numPr>
          <w:ilvl w:val="0"/>
          <w:numId w:val="10"/>
        </w:numPr>
        <w:ind w:left="851" w:hanging="284"/>
        <w:rPr>
          <w:sz w:val="24"/>
        </w:rPr>
      </w:pPr>
      <w:r w:rsidRPr="004D34A6">
        <w:rPr>
          <w:sz w:val="24"/>
        </w:rPr>
        <w:t>Ecological initiatives: RECICLUB; Garden in schoolyard;</w:t>
      </w:r>
    </w:p>
    <w:p w:rsidR="004917AA" w:rsidRPr="004D34A6" w:rsidRDefault="004917AA" w:rsidP="004917AA">
      <w:pPr>
        <w:pStyle w:val="ListParagraph"/>
        <w:numPr>
          <w:ilvl w:val="0"/>
          <w:numId w:val="10"/>
        </w:numPr>
        <w:ind w:left="851" w:hanging="284"/>
        <w:rPr>
          <w:sz w:val="24"/>
        </w:rPr>
      </w:pPr>
      <w:r w:rsidRPr="004D34A6">
        <w:rPr>
          <w:sz w:val="24"/>
        </w:rPr>
        <w:t>ICT</w:t>
      </w:r>
    </w:p>
    <w:p w:rsidR="004917AA" w:rsidRPr="004D34A6" w:rsidRDefault="004917AA" w:rsidP="004917AA">
      <w:pPr>
        <w:pStyle w:val="ListParagraph"/>
        <w:numPr>
          <w:ilvl w:val="0"/>
          <w:numId w:val="10"/>
        </w:numPr>
        <w:ind w:left="851" w:hanging="284"/>
        <w:rPr>
          <w:sz w:val="24"/>
        </w:rPr>
      </w:pPr>
      <w:r w:rsidRPr="004D34A6">
        <w:rPr>
          <w:sz w:val="24"/>
        </w:rPr>
        <w:t>Artistic initiatives: dance workshops, theatre workshops, drum playing courses;</w:t>
      </w:r>
    </w:p>
    <w:p w:rsidR="00B57EAC" w:rsidRPr="004D34A6" w:rsidRDefault="004917AA" w:rsidP="004917AA">
      <w:pPr>
        <w:pStyle w:val="ListParagraph"/>
        <w:numPr>
          <w:ilvl w:val="0"/>
          <w:numId w:val="10"/>
        </w:numPr>
        <w:ind w:left="851" w:hanging="284"/>
        <w:rPr>
          <w:sz w:val="24"/>
        </w:rPr>
      </w:pPr>
      <w:r w:rsidRPr="004D34A6">
        <w:rPr>
          <w:sz w:val="24"/>
        </w:rPr>
        <w:t>Theatre and dance festivals</w:t>
      </w:r>
    </w:p>
    <w:p w:rsidR="004D34A6" w:rsidRDefault="00B23321" w:rsidP="004D34A6">
      <w:pPr>
        <w:jc w:val="both"/>
        <w:rPr>
          <w:rFonts w:ascii="Calibri" w:hAnsi="Calibri" w:cs="Calibri"/>
          <w:color w:val="000000"/>
          <w:sz w:val="24"/>
          <w:lang w:val="en-GB"/>
        </w:rPr>
      </w:pPr>
      <w:r w:rsidRPr="004D34A6">
        <w:rPr>
          <w:sz w:val="24"/>
          <w:lang w:val="en-GB" w:eastAsia="de-DE"/>
        </w:rPr>
        <w:t>The school developed a</w:t>
      </w:r>
      <w:r w:rsidR="00FB21B4" w:rsidRPr="004D34A6">
        <w:rPr>
          <w:sz w:val="24"/>
          <w:lang w:val="en-GB" w:eastAsia="de-DE"/>
        </w:rPr>
        <w:t xml:space="preserve"> short term</w:t>
      </w:r>
      <w:r w:rsidRPr="004D34A6">
        <w:rPr>
          <w:sz w:val="24"/>
          <w:lang w:val="en-GB" w:eastAsia="de-DE"/>
        </w:rPr>
        <w:t xml:space="preserve"> </w:t>
      </w:r>
      <w:r w:rsidR="00DC6CFE" w:rsidRPr="004D34A6">
        <w:rPr>
          <w:sz w:val="24"/>
          <w:lang w:val="en-GB" w:eastAsia="de-DE"/>
        </w:rPr>
        <w:t xml:space="preserve">(three months) </w:t>
      </w:r>
      <w:r w:rsidRPr="004D34A6">
        <w:rPr>
          <w:sz w:val="24"/>
          <w:lang w:val="en-GB" w:eastAsia="de-DE"/>
        </w:rPr>
        <w:t xml:space="preserve">Action </w:t>
      </w:r>
      <w:r w:rsidR="00382E37" w:rsidRPr="004D34A6">
        <w:rPr>
          <w:sz w:val="24"/>
          <w:lang w:val="en-GB" w:eastAsia="de-DE"/>
        </w:rPr>
        <w:t>P</w:t>
      </w:r>
      <w:r w:rsidRPr="004D34A6">
        <w:rPr>
          <w:sz w:val="24"/>
          <w:lang w:val="en-GB" w:eastAsia="de-DE"/>
        </w:rPr>
        <w:t>lan</w:t>
      </w:r>
      <w:r w:rsidR="009E0626" w:rsidRPr="004D34A6">
        <w:rPr>
          <w:sz w:val="24"/>
          <w:lang w:val="en-GB" w:eastAsia="de-DE"/>
        </w:rPr>
        <w:t xml:space="preserve"> </w:t>
      </w:r>
      <w:r w:rsidRPr="004D34A6">
        <w:rPr>
          <w:sz w:val="24"/>
          <w:lang w:val="en-GB" w:eastAsia="de-DE"/>
        </w:rPr>
        <w:t xml:space="preserve">based on the following Engines of change: </w:t>
      </w:r>
      <w:r w:rsidRPr="004D34A6">
        <w:rPr>
          <w:rFonts w:ascii="Calibri" w:hAnsi="Calibri" w:cs="Calibri"/>
          <w:b/>
          <w:i/>
          <w:color w:val="000000"/>
          <w:sz w:val="24"/>
          <w:lang w:val="en-GB"/>
        </w:rPr>
        <w:t>1. Key competences for lifelong learning; 2. The use of ICT to support learning processes; 3. Creativity and innovation attitudes and skills; 4. Inter-cultural learning skills</w:t>
      </w:r>
      <w:r w:rsidRPr="004D34A6">
        <w:rPr>
          <w:rFonts w:ascii="Calibri" w:hAnsi="Calibri" w:cs="Calibri"/>
          <w:color w:val="000000"/>
          <w:sz w:val="24"/>
          <w:lang w:val="en-GB"/>
        </w:rPr>
        <w:t>.</w:t>
      </w:r>
      <w:r w:rsidR="00382E37" w:rsidRPr="004D34A6">
        <w:rPr>
          <w:rFonts w:ascii="Calibri" w:hAnsi="Calibri" w:cs="Calibri"/>
          <w:color w:val="000000"/>
          <w:sz w:val="24"/>
          <w:lang w:val="en-GB"/>
        </w:rPr>
        <w:t xml:space="preserve"> </w:t>
      </w:r>
    </w:p>
    <w:p w:rsidR="00B57EAC" w:rsidRPr="004D34A6" w:rsidRDefault="004D34A6" w:rsidP="004D34A6">
      <w:pPr>
        <w:jc w:val="both"/>
        <w:rPr>
          <w:rFonts w:ascii="Calibri" w:hAnsi="Calibri" w:cs="Calibri"/>
          <w:color w:val="000000"/>
          <w:sz w:val="24"/>
          <w:lang w:val="en-GB"/>
        </w:rPr>
      </w:pPr>
      <w:r>
        <w:rPr>
          <w:rFonts w:ascii="Calibri" w:hAnsi="Calibri" w:cs="Calibri"/>
          <w:color w:val="000000"/>
          <w:sz w:val="24"/>
          <w:lang w:val="en-GB"/>
        </w:rPr>
        <w:t>T</w:t>
      </w:r>
      <w:r w:rsidR="00382E37" w:rsidRPr="004D34A6">
        <w:rPr>
          <w:rFonts w:ascii="Calibri" w:hAnsi="Calibri" w:cs="Calibri"/>
          <w:color w:val="000000"/>
          <w:sz w:val="24"/>
          <w:lang w:val="en-GB"/>
        </w:rPr>
        <w:t>he main objectives set for the Action Plan were:</w:t>
      </w:r>
    </w:p>
    <w:p w:rsidR="00382E37" w:rsidRPr="004D34A6" w:rsidRDefault="00382E37" w:rsidP="00382E37">
      <w:pPr>
        <w:pStyle w:val="ListParagraph"/>
        <w:numPr>
          <w:ilvl w:val="0"/>
          <w:numId w:val="11"/>
        </w:numPr>
        <w:jc w:val="both"/>
        <w:rPr>
          <w:rFonts w:ascii="Calibri" w:hAnsi="Calibri" w:cs="Calibri"/>
          <w:color w:val="000000"/>
          <w:sz w:val="24"/>
          <w:lang w:val="en-GB"/>
        </w:rPr>
      </w:pPr>
      <w:r w:rsidRPr="004D34A6">
        <w:rPr>
          <w:rFonts w:ascii="Calibri" w:hAnsi="Calibri" w:cs="Calibri"/>
          <w:color w:val="000000"/>
          <w:sz w:val="24"/>
          <w:lang w:val="en-GB"/>
        </w:rPr>
        <w:t xml:space="preserve">Personal and vocational development of pupils; </w:t>
      </w:r>
    </w:p>
    <w:p w:rsidR="00382E37" w:rsidRPr="004D34A6" w:rsidRDefault="00382E37" w:rsidP="00382E37">
      <w:pPr>
        <w:pStyle w:val="ListParagraph"/>
        <w:numPr>
          <w:ilvl w:val="0"/>
          <w:numId w:val="11"/>
        </w:numPr>
        <w:jc w:val="both"/>
        <w:rPr>
          <w:rFonts w:ascii="Calibri" w:hAnsi="Calibri" w:cs="Calibri"/>
          <w:color w:val="000000"/>
          <w:sz w:val="24"/>
          <w:lang w:val="en-GB"/>
        </w:rPr>
      </w:pPr>
      <w:r w:rsidRPr="004D34A6">
        <w:rPr>
          <w:rFonts w:ascii="Calibri" w:hAnsi="Calibri" w:cs="Calibri"/>
          <w:color w:val="000000"/>
          <w:sz w:val="24"/>
          <w:lang w:val="en-GB"/>
        </w:rPr>
        <w:t>Development of Key competences (linguistic, mathematical, artistic, kinaesthetic, interpersonal awareness);</w:t>
      </w:r>
    </w:p>
    <w:p w:rsidR="00382E37" w:rsidRPr="004D34A6" w:rsidRDefault="00D021D9" w:rsidP="00382E37">
      <w:pPr>
        <w:pStyle w:val="ListParagraph"/>
        <w:numPr>
          <w:ilvl w:val="0"/>
          <w:numId w:val="11"/>
        </w:numPr>
        <w:jc w:val="both"/>
        <w:rPr>
          <w:rFonts w:ascii="Calibri" w:hAnsi="Calibri" w:cs="Calibri"/>
          <w:color w:val="000000"/>
          <w:sz w:val="24"/>
          <w:lang w:val="en-GB"/>
        </w:rPr>
      </w:pPr>
      <w:r w:rsidRPr="004D34A6">
        <w:rPr>
          <w:rFonts w:ascii="Calibri" w:hAnsi="Calibri" w:cs="Calibri"/>
          <w:color w:val="000000"/>
          <w:sz w:val="24"/>
          <w:lang w:val="en-GB"/>
        </w:rPr>
        <w:t>Development of d</w:t>
      </w:r>
      <w:r w:rsidR="00382E37" w:rsidRPr="004D34A6">
        <w:rPr>
          <w:rFonts w:ascii="Calibri" w:hAnsi="Calibri" w:cs="Calibri"/>
          <w:color w:val="000000"/>
          <w:sz w:val="24"/>
          <w:lang w:val="en-GB"/>
        </w:rPr>
        <w:t>igital competencies;</w:t>
      </w:r>
    </w:p>
    <w:p w:rsidR="00382E37" w:rsidRPr="004D34A6" w:rsidRDefault="00382E37" w:rsidP="00591497">
      <w:pPr>
        <w:pStyle w:val="NoSpacing"/>
      </w:pPr>
      <w:r w:rsidRPr="004D34A6">
        <w:t>Learning about basic components of other cultures</w:t>
      </w:r>
      <w:r w:rsidR="00591497" w:rsidRPr="00591497">
        <w:rPr>
          <w:rFonts w:ascii="Georgia" w:hAnsi="Georgia" w:cs="Arial"/>
          <w:noProof/>
          <w:color w:val="595959"/>
          <w:sz w:val="18"/>
          <w:szCs w:val="18"/>
          <w:lang w:eastAsia="ro-RO"/>
        </w:rPr>
        <w:t xml:space="preserve"> </w:t>
      </w:r>
    </w:p>
    <w:p w:rsidR="006D183C" w:rsidRDefault="00EF50F6" w:rsidP="004D34A6">
      <w:pPr>
        <w:jc w:val="both"/>
        <w:rPr>
          <w:sz w:val="24"/>
          <w:szCs w:val="24"/>
          <w:lang w:val="en-GB" w:eastAsia="de-DE"/>
        </w:rPr>
      </w:pPr>
      <w:r w:rsidRPr="004D34A6">
        <w:rPr>
          <w:sz w:val="24"/>
          <w:lang w:val="en-GB" w:eastAsia="de-DE"/>
        </w:rPr>
        <w:t xml:space="preserve">The implementation of Action Plans within the piloting process of the Q4I Model contributed to increase the educational </w:t>
      </w:r>
      <w:r w:rsidRPr="004D34A6">
        <w:rPr>
          <w:sz w:val="24"/>
          <w:szCs w:val="24"/>
          <w:lang w:val="en-GB" w:eastAsia="de-DE"/>
        </w:rPr>
        <w:t>partnership FAMILY - SCHOOL - COMMUNITY, involving teachers, pupils, parents, volunteers, local authorities, business companies and NGOs</w:t>
      </w:r>
      <w:r w:rsidR="00FB21B4" w:rsidRPr="004D34A6">
        <w:rPr>
          <w:sz w:val="24"/>
          <w:szCs w:val="24"/>
          <w:lang w:val="en-GB" w:eastAsia="de-DE"/>
        </w:rPr>
        <w:t>.</w:t>
      </w:r>
    </w:p>
    <w:p w:rsidR="00CA1FD4" w:rsidRDefault="0070407D" w:rsidP="004D34A6">
      <w:pPr>
        <w:jc w:val="both"/>
        <w:rPr>
          <w:sz w:val="24"/>
          <w:szCs w:val="24"/>
        </w:rPr>
      </w:pPr>
      <w:r w:rsidRPr="004D34A6">
        <w:rPr>
          <w:sz w:val="24"/>
          <w:szCs w:val="24"/>
        </w:rPr>
        <w:t>School Ferdinand I decided to continue the initiative by introducing new activities and continuing the successful ones – e.g. ”Urban Architecture” (through a partnership with the KOMUNITAS NGO); personal development of teachers through a partnership with a NGO – ”Bugetarii veseli” – and with Hewlett Packard; 2 practical activities in environmental protection  field – one named ”Permaculture – Schoolyard Garden”, the other named ”Oily man” – recycling waste oil collected from households; making recycled paper.</w:t>
      </w:r>
    </w:p>
    <w:p w:rsidR="005B5BEC" w:rsidRDefault="0093234A" w:rsidP="004D34A6">
      <w:pPr>
        <w:jc w:val="both"/>
        <w:rPr>
          <w:rStyle w:val="Hyperlink"/>
          <w:sz w:val="24"/>
          <w:szCs w:val="24"/>
        </w:rPr>
      </w:pPr>
      <w:hyperlink r:id="rId13" w:history="1">
        <w:r w:rsidR="005B5BEC" w:rsidRPr="00DE3B27">
          <w:rPr>
            <w:rStyle w:val="Hyperlink"/>
            <w:sz w:val="24"/>
            <w:szCs w:val="24"/>
          </w:rPr>
          <w:t>http://scoalaferdinand.com/</w:t>
        </w:r>
      </w:hyperlink>
    </w:p>
    <w:p w:rsidR="001C0E8D" w:rsidRPr="004D34A6" w:rsidRDefault="00591497" w:rsidP="004D34A6">
      <w:pPr>
        <w:jc w:val="both"/>
        <w:rPr>
          <w:sz w:val="24"/>
          <w:szCs w:val="24"/>
        </w:rPr>
      </w:pPr>
      <w:bookmarkStart w:id="0" w:name="_GoBack"/>
      <w:bookmarkEnd w:id="0"/>
      <w:r>
        <w:rPr>
          <w:rFonts w:ascii="Georgia" w:hAnsi="Georgia" w:cs="Arial"/>
          <w:noProof/>
          <w:color w:val="595959"/>
          <w:sz w:val="18"/>
          <w:szCs w:val="18"/>
          <w:lang w:eastAsia="ro-RO"/>
        </w:rPr>
        <w:drawing>
          <wp:anchor distT="0" distB="0" distL="114300" distR="114300" simplePos="0" relativeHeight="251688960" behindDoc="1" locked="0" layoutInCell="1" allowOverlap="1" wp14:anchorId="392AB920" wp14:editId="370CE4A8">
            <wp:simplePos x="0" y="0"/>
            <wp:positionH relativeFrom="column">
              <wp:posOffset>-23495</wp:posOffset>
            </wp:positionH>
            <wp:positionV relativeFrom="paragraph">
              <wp:posOffset>229870</wp:posOffset>
            </wp:positionV>
            <wp:extent cx="2609850" cy="1958340"/>
            <wp:effectExtent l="323850" t="285750" r="381000" b="308610"/>
            <wp:wrapTight wrapText="bothSides">
              <wp:wrapPolygon edited="0">
                <wp:start x="19708" y="-3152"/>
                <wp:lineTo x="-2680" y="-2732"/>
                <wp:lineTo x="-2680" y="3992"/>
                <wp:lineTo x="-1104" y="17440"/>
                <wp:lineTo x="-473" y="20802"/>
                <wp:lineTo x="0" y="24794"/>
                <wp:lineTo x="1577" y="24794"/>
                <wp:lineTo x="1734" y="24374"/>
                <wp:lineTo x="4099" y="24163"/>
                <wp:lineTo x="4257" y="24163"/>
                <wp:lineTo x="24596" y="20802"/>
                <wp:lineTo x="22388" y="3992"/>
                <wp:lineTo x="21758" y="-3152"/>
                <wp:lineTo x="19708" y="-3152"/>
              </wp:wrapPolygon>
            </wp:wrapTight>
            <wp:docPr id="5" name="Picture 5" descr="http://scoalaferdinand.com/images/phocagallery/EVENIMENTE/3b/2014-06-18_08.12.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oalaferdinand.com/images/phocagallery/EVENIMENTE/3b/2014-06-18_08.12.48.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09850" cy="1958340"/>
                    </a:xfrm>
                    <a:prstGeom prst="rect">
                      <a:avLst/>
                    </a:prstGeom>
                    <a:solidFill>
                      <a:srgbClr val="FFFFFF">
                        <a:shade val="85000"/>
                      </a:srgbClr>
                    </a:solidFill>
                    <a:ln w="190500" cap="sq">
                      <a:solidFill>
                        <a:srgbClr val="FFFFFF"/>
                      </a:solidFill>
                      <a:miter lim="800000"/>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pic:spPr>
                </pic:pic>
              </a:graphicData>
            </a:graphic>
            <wp14:sizeRelH relativeFrom="margin">
              <wp14:pctWidth>0</wp14:pctWidth>
            </wp14:sizeRelH>
            <wp14:sizeRelV relativeFrom="margin">
              <wp14:pctHeight>0</wp14:pctHeight>
            </wp14:sizeRelV>
          </wp:anchor>
        </w:drawing>
      </w:r>
    </w:p>
    <w:sectPr w:rsidR="001C0E8D" w:rsidRPr="004D34A6" w:rsidSect="00B7053E">
      <w:type w:val="continuous"/>
      <w:pgSz w:w="11906" w:h="16838"/>
      <w:pgMar w:top="2238" w:right="1417" w:bottom="1417" w:left="1417" w:header="708" w:footer="708" w:gutter="0"/>
      <w:cols w:num="2" w:space="852"/>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234A" w:rsidRDefault="0093234A" w:rsidP="008D5FB3">
      <w:pPr>
        <w:spacing w:after="0" w:line="240" w:lineRule="auto"/>
      </w:pPr>
      <w:r>
        <w:separator/>
      </w:r>
    </w:p>
  </w:endnote>
  <w:endnote w:type="continuationSeparator" w:id="0">
    <w:p w:rsidR="0093234A" w:rsidRDefault="0093234A" w:rsidP="008D5F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20002A87" w:usb1="00000000" w:usb2="00000000" w:usb3="00000000" w:csb0="000001FF" w:csb1="00000000"/>
  </w:font>
  <w:font w:name="Helvetica">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9089562"/>
      <w:docPartObj>
        <w:docPartGallery w:val="Page Numbers (Bottom of Page)"/>
        <w:docPartUnique/>
      </w:docPartObj>
    </w:sdtPr>
    <w:sdtEndPr>
      <w:rPr>
        <w:color w:val="808080" w:themeColor="background1" w:themeShade="80"/>
        <w:spacing w:val="60"/>
      </w:rPr>
    </w:sdtEndPr>
    <w:sdtContent>
      <w:p w:rsidR="008D5FB3" w:rsidRDefault="008D5FB3">
        <w:pPr>
          <w:pStyle w:val="Footer"/>
          <w:pBdr>
            <w:top w:val="single" w:sz="4" w:space="1" w:color="D9D9D9" w:themeColor="background1" w:themeShade="D9"/>
          </w:pBdr>
          <w:jc w:val="right"/>
        </w:pPr>
        <w:r>
          <w:rPr>
            <w:rFonts w:ascii="Arial Narrow" w:hAnsi="Arial Narrow" w:cs="Arial Narrow"/>
            <w:noProof/>
            <w:lang w:eastAsia="ro-RO"/>
          </w:rPr>
          <w:drawing>
            <wp:anchor distT="0" distB="0" distL="114300" distR="114300" simplePos="0" relativeHeight="251661312" behindDoc="1" locked="0" layoutInCell="1" allowOverlap="1" wp14:anchorId="1D60AE8F" wp14:editId="211578EC">
              <wp:simplePos x="0" y="0"/>
              <wp:positionH relativeFrom="column">
                <wp:posOffset>-128270</wp:posOffset>
              </wp:positionH>
              <wp:positionV relativeFrom="paragraph">
                <wp:posOffset>68580</wp:posOffset>
              </wp:positionV>
              <wp:extent cx="1650365" cy="664845"/>
              <wp:effectExtent l="0" t="0" r="6985" b="1905"/>
              <wp:wrapTight wrapText="bothSides">
                <wp:wrapPolygon edited="0">
                  <wp:start x="0" y="0"/>
                  <wp:lineTo x="0" y="21043"/>
                  <wp:lineTo x="21442" y="21043"/>
                  <wp:lineTo x="21442" y="0"/>
                  <wp:lineTo x="0" y="0"/>
                </wp:wrapPolygon>
              </wp:wrapTight>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50365" cy="66484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fldChar w:fldCharType="begin"/>
        </w:r>
        <w:r>
          <w:instrText xml:space="preserve"> PAGE   \* MERGEFORMAT </w:instrText>
        </w:r>
        <w:r>
          <w:fldChar w:fldCharType="separate"/>
        </w:r>
        <w:r w:rsidR="0093234A">
          <w:rPr>
            <w:noProof/>
          </w:rPr>
          <w:t>1</w:t>
        </w:r>
        <w:r>
          <w:rPr>
            <w:noProof/>
          </w:rPr>
          <w:fldChar w:fldCharType="end"/>
        </w:r>
        <w:r>
          <w:t xml:space="preserve"> | </w:t>
        </w:r>
        <w:r>
          <w:rPr>
            <w:color w:val="808080" w:themeColor="background1" w:themeShade="80"/>
            <w:spacing w:val="60"/>
          </w:rPr>
          <w:t>Pag</w:t>
        </w:r>
        <w:r w:rsidR="005123A4">
          <w:rPr>
            <w:color w:val="808080" w:themeColor="background1" w:themeShade="80"/>
            <w:spacing w:val="60"/>
          </w:rPr>
          <w:t>e</w:t>
        </w:r>
      </w:p>
    </w:sdtContent>
  </w:sdt>
  <w:p w:rsidR="008D5FB3" w:rsidRDefault="008D5F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234A" w:rsidRDefault="0093234A" w:rsidP="008D5FB3">
      <w:pPr>
        <w:spacing w:after="0" w:line="240" w:lineRule="auto"/>
      </w:pPr>
      <w:r>
        <w:separator/>
      </w:r>
    </w:p>
  </w:footnote>
  <w:footnote w:type="continuationSeparator" w:id="0">
    <w:p w:rsidR="0093234A" w:rsidRDefault="0093234A" w:rsidP="008D5F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FB3" w:rsidRDefault="00F06229" w:rsidP="008D5FB3">
    <w:pPr>
      <w:pStyle w:val="Header"/>
    </w:pPr>
    <w:r>
      <w:rPr>
        <w:noProof/>
        <w:lang w:eastAsia="ro-RO"/>
      </w:rPr>
      <w:drawing>
        <wp:anchor distT="0" distB="0" distL="114300" distR="114300" simplePos="0" relativeHeight="251659264" behindDoc="1" locked="0" layoutInCell="1" allowOverlap="1" wp14:anchorId="3183BC24" wp14:editId="25D56EF9">
          <wp:simplePos x="0" y="0"/>
          <wp:positionH relativeFrom="column">
            <wp:posOffset>4980940</wp:posOffset>
          </wp:positionH>
          <wp:positionV relativeFrom="paragraph">
            <wp:posOffset>-220980</wp:posOffset>
          </wp:positionV>
          <wp:extent cx="933450" cy="933450"/>
          <wp:effectExtent l="0" t="0" r="0" b="0"/>
          <wp:wrapTight wrapText="bothSides">
            <wp:wrapPolygon edited="0">
              <wp:start x="14106" y="882"/>
              <wp:lineTo x="5731" y="2204"/>
              <wp:lineTo x="441" y="4849"/>
              <wp:lineTo x="441" y="11020"/>
              <wp:lineTo x="5290" y="15869"/>
              <wp:lineTo x="882" y="16310"/>
              <wp:lineTo x="441" y="19396"/>
              <wp:lineTo x="3086" y="20718"/>
              <wp:lineTo x="18955" y="20718"/>
              <wp:lineTo x="20278" y="15869"/>
              <wp:lineTo x="20718" y="6612"/>
              <wp:lineTo x="19837" y="3527"/>
              <wp:lineTo x="18073" y="882"/>
              <wp:lineTo x="14106" y="882"/>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33450" cy="9334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41856" behindDoc="1" locked="0" layoutInCell="1" allowOverlap="1" wp14:anchorId="080EFB49" wp14:editId="41CAD52B">
          <wp:simplePos x="0" y="0"/>
          <wp:positionH relativeFrom="column">
            <wp:posOffset>-385445</wp:posOffset>
          </wp:positionH>
          <wp:positionV relativeFrom="paragraph">
            <wp:posOffset>-125730</wp:posOffset>
          </wp:positionV>
          <wp:extent cx="1419225" cy="740410"/>
          <wp:effectExtent l="0" t="0" r="9525" b="2540"/>
          <wp:wrapTight wrapText="bothSides">
            <wp:wrapPolygon edited="0">
              <wp:start x="0" y="0"/>
              <wp:lineTo x="0" y="21118"/>
              <wp:lineTo x="21455" y="21118"/>
              <wp:lineTo x="21455" y="0"/>
              <wp:lineTo x="0" y="0"/>
            </wp:wrapPolygon>
          </wp:wrapTight>
          <wp:docPr id="13" name="Picture 13" descr="logo decup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decupa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19225" cy="740410"/>
                  </a:xfrm>
                  <a:prstGeom prst="rect">
                    <a:avLst/>
                  </a:prstGeom>
                  <a:noFill/>
                  <a:ln>
                    <a:noFill/>
                  </a:ln>
                </pic:spPr>
              </pic:pic>
            </a:graphicData>
          </a:graphic>
          <wp14:sizeRelH relativeFrom="page">
            <wp14:pctWidth>0</wp14:pctWidth>
          </wp14:sizeRelH>
          <wp14:sizeRelV relativeFrom="page">
            <wp14:pctHeight>0</wp14:pctHeight>
          </wp14:sizeRelV>
        </wp:anchor>
      </w:drawing>
    </w:r>
    <w:r w:rsidR="008D5FB3">
      <w:rPr>
        <w:noProof/>
        <w:lang w:eastAsia="ro-RO"/>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30" type="#_x0000_t75" style="width:98.3pt;height:87.25pt" o:bullet="t">
        <v:imagedata r:id="rId1" o:title="steluta"/>
      </v:shape>
    </w:pict>
  </w:numPicBullet>
  <w:abstractNum w:abstractNumId="0">
    <w:nsid w:val="01E72352"/>
    <w:multiLevelType w:val="hybridMultilevel"/>
    <w:tmpl w:val="99246912"/>
    <w:lvl w:ilvl="0" w:tplc="0E2E67C0">
      <w:start w:val="1"/>
      <w:numFmt w:val="bullet"/>
      <w:lvlText w:val=""/>
      <w:lvlPicBulletId w:val="0"/>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B3E7D3C"/>
    <w:multiLevelType w:val="hybridMultilevel"/>
    <w:tmpl w:val="25CEDC9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BA724F5"/>
    <w:multiLevelType w:val="hybridMultilevel"/>
    <w:tmpl w:val="E952980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
    <w:nsid w:val="0FB9581B"/>
    <w:multiLevelType w:val="hybridMultilevel"/>
    <w:tmpl w:val="BE14BC0C"/>
    <w:lvl w:ilvl="0" w:tplc="04180001">
      <w:start w:val="1"/>
      <w:numFmt w:val="bullet"/>
      <w:lvlText w:val=""/>
      <w:lvlJc w:val="left"/>
      <w:pPr>
        <w:ind w:left="720" w:hanging="360"/>
      </w:pPr>
      <w:rPr>
        <w:rFonts w:ascii="Symbol" w:hAnsi="Symbol" w:hint="default"/>
      </w:rPr>
    </w:lvl>
    <w:lvl w:ilvl="1" w:tplc="A9C8F8D6">
      <w:start w:val="18"/>
      <w:numFmt w:val="bullet"/>
      <w:lvlText w:val="-"/>
      <w:lvlJc w:val="left"/>
      <w:pPr>
        <w:ind w:left="1440" w:hanging="360"/>
      </w:pPr>
      <w:rPr>
        <w:rFonts w:ascii="Calibri" w:eastAsiaTheme="minorHAnsi" w:hAnsi="Calibri" w:cstheme="minorBid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416B78C6"/>
    <w:multiLevelType w:val="hybridMultilevel"/>
    <w:tmpl w:val="15EC3CBE"/>
    <w:lvl w:ilvl="0" w:tplc="E7149E3A">
      <w:numFmt w:val="bullet"/>
      <w:lvlText w:val="•"/>
      <w:lvlJc w:val="left"/>
      <w:pPr>
        <w:ind w:left="2136" w:hanging="696"/>
      </w:pPr>
      <w:rPr>
        <w:rFonts w:ascii="Calibri" w:eastAsiaTheme="minorHAnsi" w:hAnsi="Calibri" w:cstheme="minorBidi"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nsid w:val="48D71A1B"/>
    <w:multiLevelType w:val="hybridMultilevel"/>
    <w:tmpl w:val="FC141F18"/>
    <w:lvl w:ilvl="0" w:tplc="32181EE0">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567165C7"/>
    <w:multiLevelType w:val="hybridMultilevel"/>
    <w:tmpl w:val="E10ACB8C"/>
    <w:lvl w:ilvl="0" w:tplc="E00EF85E">
      <w:numFmt w:val="bullet"/>
      <w:lvlText w:val="-"/>
      <w:lvlJc w:val="left"/>
      <w:pPr>
        <w:tabs>
          <w:tab w:val="num" w:pos="720"/>
        </w:tabs>
        <w:ind w:left="720" w:hanging="360"/>
      </w:pPr>
      <w:rPr>
        <w:rFonts w:ascii="Courier New" w:eastAsia="Times New Roman" w:hAnsi="Courier New" w:cs="Courier New" w:hint="default"/>
        <w:color w:val="00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F674AB1"/>
    <w:multiLevelType w:val="hybridMultilevel"/>
    <w:tmpl w:val="237A75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738E6A3E"/>
    <w:multiLevelType w:val="hybridMultilevel"/>
    <w:tmpl w:val="7D00FA0A"/>
    <w:lvl w:ilvl="0" w:tplc="AEEC4020">
      <w:start w:val="1"/>
      <w:numFmt w:val="decimal"/>
      <w:lvlText w:val="%1."/>
      <w:lvlJc w:val="left"/>
      <w:pPr>
        <w:ind w:left="720" w:hanging="360"/>
      </w:pPr>
      <w:rPr>
        <w:rFonts w:hint="default"/>
        <w:b w:val="0"/>
        <w:color w:val="1F497D"/>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7B251F44"/>
    <w:multiLevelType w:val="hybridMultilevel"/>
    <w:tmpl w:val="74545178"/>
    <w:lvl w:ilvl="0" w:tplc="0E2E67C0">
      <w:start w:val="1"/>
      <w:numFmt w:val="bullet"/>
      <w:lvlText w:val=""/>
      <w:lvlPicBulletId w:val="0"/>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7B652117"/>
    <w:multiLevelType w:val="hybridMultilevel"/>
    <w:tmpl w:val="C030905E"/>
    <w:lvl w:ilvl="0" w:tplc="E7149E3A">
      <w:numFmt w:val="bullet"/>
      <w:lvlText w:val="•"/>
      <w:lvlJc w:val="left"/>
      <w:pPr>
        <w:ind w:left="1416" w:hanging="696"/>
      </w:pPr>
      <w:rPr>
        <w:rFonts w:ascii="Calibri" w:eastAsiaTheme="minorHAnsi" w:hAnsi="Calibri" w:cstheme="minorBid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abstractNumId w:val="5"/>
  </w:num>
  <w:num w:numId="2">
    <w:abstractNumId w:val="1"/>
  </w:num>
  <w:num w:numId="3">
    <w:abstractNumId w:val="3"/>
  </w:num>
  <w:num w:numId="4">
    <w:abstractNumId w:val="0"/>
  </w:num>
  <w:num w:numId="5">
    <w:abstractNumId w:val="9"/>
  </w:num>
  <w:num w:numId="6">
    <w:abstractNumId w:val="8"/>
  </w:num>
  <w:num w:numId="7">
    <w:abstractNumId w:val="6"/>
  </w:num>
  <w:num w:numId="8">
    <w:abstractNumId w:val="2"/>
  </w:num>
  <w:num w:numId="9">
    <w:abstractNumId w:val="10"/>
  </w:num>
  <w:num w:numId="10">
    <w:abstractNumId w:val="4"/>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5FB3"/>
    <w:rsid w:val="000329E9"/>
    <w:rsid w:val="00086695"/>
    <w:rsid w:val="000E478F"/>
    <w:rsid w:val="000F4EC7"/>
    <w:rsid w:val="001108AD"/>
    <w:rsid w:val="00142BD4"/>
    <w:rsid w:val="00150788"/>
    <w:rsid w:val="001512F3"/>
    <w:rsid w:val="00157FD6"/>
    <w:rsid w:val="00162509"/>
    <w:rsid w:val="0017598E"/>
    <w:rsid w:val="00175E24"/>
    <w:rsid w:val="001B1CA3"/>
    <w:rsid w:val="001C0E8D"/>
    <w:rsid w:val="001F0443"/>
    <w:rsid w:val="002028E8"/>
    <w:rsid w:val="002A4DC7"/>
    <w:rsid w:val="002B1C71"/>
    <w:rsid w:val="002D5E95"/>
    <w:rsid w:val="00324EDC"/>
    <w:rsid w:val="00327C93"/>
    <w:rsid w:val="00356FC2"/>
    <w:rsid w:val="00373F2D"/>
    <w:rsid w:val="00382E37"/>
    <w:rsid w:val="00384BAC"/>
    <w:rsid w:val="00391BC1"/>
    <w:rsid w:val="00394BE0"/>
    <w:rsid w:val="003B6F8F"/>
    <w:rsid w:val="003E09AF"/>
    <w:rsid w:val="004047A1"/>
    <w:rsid w:val="00457623"/>
    <w:rsid w:val="00460E28"/>
    <w:rsid w:val="0048531C"/>
    <w:rsid w:val="004917AA"/>
    <w:rsid w:val="00493FCE"/>
    <w:rsid w:val="004A0D43"/>
    <w:rsid w:val="004D34A6"/>
    <w:rsid w:val="004E03D6"/>
    <w:rsid w:val="004F3C9E"/>
    <w:rsid w:val="005123A4"/>
    <w:rsid w:val="00591497"/>
    <w:rsid w:val="005A3D1E"/>
    <w:rsid w:val="005B5BEC"/>
    <w:rsid w:val="005B7AA3"/>
    <w:rsid w:val="005D0AA2"/>
    <w:rsid w:val="005D15A2"/>
    <w:rsid w:val="005D6EA5"/>
    <w:rsid w:val="005E2A52"/>
    <w:rsid w:val="005E7A5A"/>
    <w:rsid w:val="005F0452"/>
    <w:rsid w:val="005F101B"/>
    <w:rsid w:val="00607990"/>
    <w:rsid w:val="006636CF"/>
    <w:rsid w:val="006A6856"/>
    <w:rsid w:val="006B1230"/>
    <w:rsid w:val="006D1376"/>
    <w:rsid w:val="006D183C"/>
    <w:rsid w:val="006D4358"/>
    <w:rsid w:val="006E7F7A"/>
    <w:rsid w:val="0070407D"/>
    <w:rsid w:val="007326E0"/>
    <w:rsid w:val="007630BA"/>
    <w:rsid w:val="00784713"/>
    <w:rsid w:val="0079546F"/>
    <w:rsid w:val="007A6C95"/>
    <w:rsid w:val="00812C26"/>
    <w:rsid w:val="00815915"/>
    <w:rsid w:val="008245DB"/>
    <w:rsid w:val="008261A5"/>
    <w:rsid w:val="008278DA"/>
    <w:rsid w:val="008279FA"/>
    <w:rsid w:val="00830F34"/>
    <w:rsid w:val="008810F0"/>
    <w:rsid w:val="008B243F"/>
    <w:rsid w:val="008D5FB3"/>
    <w:rsid w:val="008D7D35"/>
    <w:rsid w:val="00913470"/>
    <w:rsid w:val="00922F1F"/>
    <w:rsid w:val="0093159D"/>
    <w:rsid w:val="0093234A"/>
    <w:rsid w:val="009359BB"/>
    <w:rsid w:val="00942980"/>
    <w:rsid w:val="0095353C"/>
    <w:rsid w:val="009775DB"/>
    <w:rsid w:val="009E0626"/>
    <w:rsid w:val="009E3ADC"/>
    <w:rsid w:val="00A07560"/>
    <w:rsid w:val="00A1059F"/>
    <w:rsid w:val="00A12F49"/>
    <w:rsid w:val="00A978F4"/>
    <w:rsid w:val="00AF1B7C"/>
    <w:rsid w:val="00B23321"/>
    <w:rsid w:val="00B57EAC"/>
    <w:rsid w:val="00B666C6"/>
    <w:rsid w:val="00B7053E"/>
    <w:rsid w:val="00B729DC"/>
    <w:rsid w:val="00B776A8"/>
    <w:rsid w:val="00B82524"/>
    <w:rsid w:val="00B974C8"/>
    <w:rsid w:val="00BC4F2E"/>
    <w:rsid w:val="00BD6BF9"/>
    <w:rsid w:val="00BE60F8"/>
    <w:rsid w:val="00C005C9"/>
    <w:rsid w:val="00C16D8D"/>
    <w:rsid w:val="00C32EFB"/>
    <w:rsid w:val="00C33792"/>
    <w:rsid w:val="00C62EE4"/>
    <w:rsid w:val="00CA1FD4"/>
    <w:rsid w:val="00CC0984"/>
    <w:rsid w:val="00D021D9"/>
    <w:rsid w:val="00D26C43"/>
    <w:rsid w:val="00D60B04"/>
    <w:rsid w:val="00D65468"/>
    <w:rsid w:val="00D83B64"/>
    <w:rsid w:val="00DA311E"/>
    <w:rsid w:val="00DC0D3B"/>
    <w:rsid w:val="00DC6CFE"/>
    <w:rsid w:val="00E20C7E"/>
    <w:rsid w:val="00E27DDA"/>
    <w:rsid w:val="00E52F8D"/>
    <w:rsid w:val="00E62DEC"/>
    <w:rsid w:val="00E67C97"/>
    <w:rsid w:val="00E73D8C"/>
    <w:rsid w:val="00E97B9B"/>
    <w:rsid w:val="00EA444D"/>
    <w:rsid w:val="00EA643E"/>
    <w:rsid w:val="00EC28B4"/>
    <w:rsid w:val="00EF50F6"/>
    <w:rsid w:val="00F01F86"/>
    <w:rsid w:val="00F06229"/>
    <w:rsid w:val="00F22010"/>
    <w:rsid w:val="00F239D8"/>
    <w:rsid w:val="00F43D4E"/>
    <w:rsid w:val="00F7378A"/>
    <w:rsid w:val="00F80609"/>
    <w:rsid w:val="00F87C2E"/>
    <w:rsid w:val="00F95FCC"/>
    <w:rsid w:val="00FA50B4"/>
    <w:rsid w:val="00FB21B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5FB3"/>
    <w:pPr>
      <w:tabs>
        <w:tab w:val="center" w:pos="4536"/>
        <w:tab w:val="right" w:pos="9072"/>
      </w:tabs>
      <w:spacing w:after="0" w:line="240" w:lineRule="auto"/>
    </w:pPr>
  </w:style>
  <w:style w:type="character" w:customStyle="1" w:styleId="HeaderChar">
    <w:name w:val="Header Char"/>
    <w:basedOn w:val="DefaultParagraphFont"/>
    <w:link w:val="Header"/>
    <w:uiPriority w:val="99"/>
    <w:rsid w:val="008D5FB3"/>
  </w:style>
  <w:style w:type="paragraph" w:styleId="Footer">
    <w:name w:val="footer"/>
    <w:basedOn w:val="Normal"/>
    <w:link w:val="FooterChar"/>
    <w:uiPriority w:val="99"/>
    <w:unhideWhenUsed/>
    <w:rsid w:val="008D5FB3"/>
    <w:pPr>
      <w:tabs>
        <w:tab w:val="center" w:pos="4536"/>
        <w:tab w:val="right" w:pos="9072"/>
      </w:tabs>
      <w:spacing w:after="0" w:line="240" w:lineRule="auto"/>
    </w:pPr>
  </w:style>
  <w:style w:type="character" w:customStyle="1" w:styleId="FooterChar">
    <w:name w:val="Footer Char"/>
    <w:basedOn w:val="DefaultParagraphFont"/>
    <w:link w:val="Footer"/>
    <w:uiPriority w:val="99"/>
    <w:rsid w:val="008D5FB3"/>
  </w:style>
  <w:style w:type="paragraph" w:styleId="BalloonText">
    <w:name w:val="Balloon Text"/>
    <w:basedOn w:val="Normal"/>
    <w:link w:val="BalloonTextChar"/>
    <w:uiPriority w:val="99"/>
    <w:semiHidden/>
    <w:unhideWhenUsed/>
    <w:rsid w:val="008D5F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5FB3"/>
    <w:rPr>
      <w:rFonts w:ascii="Tahoma" w:hAnsi="Tahoma" w:cs="Tahoma"/>
      <w:sz w:val="16"/>
      <w:szCs w:val="16"/>
    </w:rPr>
  </w:style>
  <w:style w:type="paragraph" w:styleId="Title">
    <w:name w:val="Title"/>
    <w:basedOn w:val="Normal"/>
    <w:next w:val="Normal"/>
    <w:link w:val="TitleChar"/>
    <w:uiPriority w:val="10"/>
    <w:qFormat/>
    <w:rsid w:val="008D5FB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D5FB3"/>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99"/>
    <w:qFormat/>
    <w:rsid w:val="00C16D8D"/>
    <w:pPr>
      <w:ind w:left="720"/>
      <w:contextualSpacing/>
    </w:pPr>
  </w:style>
  <w:style w:type="character" w:customStyle="1" w:styleId="hps">
    <w:name w:val="hps"/>
    <w:rsid w:val="00A978F4"/>
  </w:style>
  <w:style w:type="paragraph" w:customStyle="1" w:styleId="HOT1">
    <w:name w:val="HOT1"/>
    <w:basedOn w:val="Normal"/>
    <w:link w:val="HOT1Char"/>
    <w:rsid w:val="00A978F4"/>
    <w:pPr>
      <w:spacing w:after="0" w:line="360" w:lineRule="auto"/>
    </w:pPr>
    <w:rPr>
      <w:rFonts w:ascii="Arial" w:eastAsia="Times New Roman" w:hAnsi="Arial" w:cs="Times New Roman"/>
      <w:lang w:val="en-GB" w:eastAsia="de-DE"/>
    </w:rPr>
  </w:style>
  <w:style w:type="character" w:customStyle="1" w:styleId="HOT1Char">
    <w:name w:val="HOT1 Char"/>
    <w:link w:val="HOT1"/>
    <w:rsid w:val="00A978F4"/>
    <w:rPr>
      <w:rFonts w:ascii="Arial" w:eastAsia="Times New Roman" w:hAnsi="Arial" w:cs="Times New Roman"/>
      <w:lang w:val="en-GB" w:eastAsia="de-DE"/>
    </w:rPr>
  </w:style>
  <w:style w:type="paragraph" w:customStyle="1" w:styleId="Default">
    <w:name w:val="Default"/>
    <w:rsid w:val="005D0AA2"/>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5D0AA2"/>
    <w:rPr>
      <w:color w:val="0000FF" w:themeColor="hyperlink"/>
      <w:u w:val="single"/>
    </w:rPr>
  </w:style>
  <w:style w:type="paragraph" w:styleId="NoSpacing">
    <w:name w:val="No Spacing"/>
    <w:link w:val="NoSpacingChar"/>
    <w:uiPriority w:val="1"/>
    <w:qFormat/>
    <w:rsid w:val="004D34A6"/>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4D34A6"/>
    <w:rPr>
      <w:rFonts w:eastAsiaTheme="minorEastAsia"/>
      <w:lang w:val="en-US"/>
    </w:rPr>
  </w:style>
  <w:style w:type="character" w:styleId="FollowedHyperlink">
    <w:name w:val="FollowedHyperlink"/>
    <w:basedOn w:val="DefaultParagraphFont"/>
    <w:uiPriority w:val="99"/>
    <w:semiHidden/>
    <w:unhideWhenUsed/>
    <w:rsid w:val="00CA1FD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5FB3"/>
    <w:pPr>
      <w:tabs>
        <w:tab w:val="center" w:pos="4536"/>
        <w:tab w:val="right" w:pos="9072"/>
      </w:tabs>
      <w:spacing w:after="0" w:line="240" w:lineRule="auto"/>
    </w:pPr>
  </w:style>
  <w:style w:type="character" w:customStyle="1" w:styleId="HeaderChar">
    <w:name w:val="Header Char"/>
    <w:basedOn w:val="DefaultParagraphFont"/>
    <w:link w:val="Header"/>
    <w:uiPriority w:val="99"/>
    <w:rsid w:val="008D5FB3"/>
  </w:style>
  <w:style w:type="paragraph" w:styleId="Footer">
    <w:name w:val="footer"/>
    <w:basedOn w:val="Normal"/>
    <w:link w:val="FooterChar"/>
    <w:uiPriority w:val="99"/>
    <w:unhideWhenUsed/>
    <w:rsid w:val="008D5FB3"/>
    <w:pPr>
      <w:tabs>
        <w:tab w:val="center" w:pos="4536"/>
        <w:tab w:val="right" w:pos="9072"/>
      </w:tabs>
      <w:spacing w:after="0" w:line="240" w:lineRule="auto"/>
    </w:pPr>
  </w:style>
  <w:style w:type="character" w:customStyle="1" w:styleId="FooterChar">
    <w:name w:val="Footer Char"/>
    <w:basedOn w:val="DefaultParagraphFont"/>
    <w:link w:val="Footer"/>
    <w:uiPriority w:val="99"/>
    <w:rsid w:val="008D5FB3"/>
  </w:style>
  <w:style w:type="paragraph" w:styleId="BalloonText">
    <w:name w:val="Balloon Text"/>
    <w:basedOn w:val="Normal"/>
    <w:link w:val="BalloonTextChar"/>
    <w:uiPriority w:val="99"/>
    <w:semiHidden/>
    <w:unhideWhenUsed/>
    <w:rsid w:val="008D5F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5FB3"/>
    <w:rPr>
      <w:rFonts w:ascii="Tahoma" w:hAnsi="Tahoma" w:cs="Tahoma"/>
      <w:sz w:val="16"/>
      <w:szCs w:val="16"/>
    </w:rPr>
  </w:style>
  <w:style w:type="paragraph" w:styleId="Title">
    <w:name w:val="Title"/>
    <w:basedOn w:val="Normal"/>
    <w:next w:val="Normal"/>
    <w:link w:val="TitleChar"/>
    <w:uiPriority w:val="10"/>
    <w:qFormat/>
    <w:rsid w:val="008D5FB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D5FB3"/>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99"/>
    <w:qFormat/>
    <w:rsid w:val="00C16D8D"/>
    <w:pPr>
      <w:ind w:left="720"/>
      <w:contextualSpacing/>
    </w:pPr>
  </w:style>
  <w:style w:type="character" w:customStyle="1" w:styleId="hps">
    <w:name w:val="hps"/>
    <w:rsid w:val="00A978F4"/>
  </w:style>
  <w:style w:type="paragraph" w:customStyle="1" w:styleId="HOT1">
    <w:name w:val="HOT1"/>
    <w:basedOn w:val="Normal"/>
    <w:link w:val="HOT1Char"/>
    <w:rsid w:val="00A978F4"/>
    <w:pPr>
      <w:spacing w:after="0" w:line="360" w:lineRule="auto"/>
    </w:pPr>
    <w:rPr>
      <w:rFonts w:ascii="Arial" w:eastAsia="Times New Roman" w:hAnsi="Arial" w:cs="Times New Roman"/>
      <w:lang w:val="en-GB" w:eastAsia="de-DE"/>
    </w:rPr>
  </w:style>
  <w:style w:type="character" w:customStyle="1" w:styleId="HOT1Char">
    <w:name w:val="HOT1 Char"/>
    <w:link w:val="HOT1"/>
    <w:rsid w:val="00A978F4"/>
    <w:rPr>
      <w:rFonts w:ascii="Arial" w:eastAsia="Times New Roman" w:hAnsi="Arial" w:cs="Times New Roman"/>
      <w:lang w:val="en-GB" w:eastAsia="de-DE"/>
    </w:rPr>
  </w:style>
  <w:style w:type="paragraph" w:customStyle="1" w:styleId="Default">
    <w:name w:val="Default"/>
    <w:rsid w:val="005D0AA2"/>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5D0AA2"/>
    <w:rPr>
      <w:color w:val="0000FF" w:themeColor="hyperlink"/>
      <w:u w:val="single"/>
    </w:rPr>
  </w:style>
  <w:style w:type="paragraph" w:styleId="NoSpacing">
    <w:name w:val="No Spacing"/>
    <w:link w:val="NoSpacingChar"/>
    <w:uiPriority w:val="1"/>
    <w:qFormat/>
    <w:rsid w:val="004D34A6"/>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4D34A6"/>
    <w:rPr>
      <w:rFonts w:eastAsiaTheme="minorEastAsia"/>
      <w:lang w:val="en-US"/>
    </w:rPr>
  </w:style>
  <w:style w:type="character" w:styleId="FollowedHyperlink">
    <w:name w:val="FollowedHyperlink"/>
    <w:basedOn w:val="DefaultParagraphFont"/>
    <w:uiPriority w:val="99"/>
    <w:semiHidden/>
    <w:unhideWhenUsed/>
    <w:rsid w:val="00CA1FD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9311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oalaferdinand.co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3.png"/><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image" Target="media/image7.jpeg"/></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73876A-6EA6-464B-9979-21DA55E40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993</Words>
  <Characters>5763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FiaTest</Company>
  <LinksUpToDate>false</LinksUpToDate>
  <CharactersWithSpaces>6743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Costache</dc:creator>
  <cp:lastModifiedBy>Maria Cucu</cp:lastModifiedBy>
  <cp:revision>2</cp:revision>
  <cp:lastPrinted>2014-02-28T13:18:00Z</cp:lastPrinted>
  <dcterms:created xsi:type="dcterms:W3CDTF">2014-10-20T14:21:00Z</dcterms:created>
  <dcterms:modified xsi:type="dcterms:W3CDTF">2014-10-20T14:21:00Z</dcterms:modified>
</cp:coreProperties>
</file>